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0B2" w:rsidRDefault="005C00B2" w:rsidP="005C00B2">
      <w:pPr>
        <w:jc w:val="center"/>
        <w:rPr>
          <w:sz w:val="48"/>
          <w:szCs w:val="48"/>
        </w:rPr>
      </w:pPr>
      <w:r>
        <w:rPr>
          <w:sz w:val="48"/>
          <w:szCs w:val="48"/>
        </w:rPr>
        <w:t>ALMA MATER STUDIORUM – UNIVERSITA’ DI BOLOGNA</w:t>
      </w:r>
    </w:p>
    <w:p w:rsidR="005C00B2" w:rsidRDefault="005C00B2" w:rsidP="005C00B2">
      <w:pPr>
        <w:jc w:val="center"/>
        <w:rPr>
          <w:sz w:val="48"/>
          <w:szCs w:val="48"/>
        </w:rPr>
      </w:pPr>
      <w:r>
        <w:rPr>
          <w:sz w:val="48"/>
          <w:szCs w:val="48"/>
        </w:rPr>
        <w:t>ANNO ACCADEMICO 2023-2024</w:t>
      </w:r>
    </w:p>
    <w:p w:rsidR="005C00B2" w:rsidRDefault="005C00B2" w:rsidP="005C00B2">
      <w:pPr>
        <w:jc w:val="center"/>
        <w:rPr>
          <w:sz w:val="48"/>
          <w:szCs w:val="48"/>
        </w:rPr>
      </w:pPr>
      <w:r>
        <w:rPr>
          <w:sz w:val="48"/>
          <w:szCs w:val="48"/>
        </w:rPr>
        <w:t>CORSO DI LAUREA MAGISTRALE IN STATISTICA ECONOMIA IMPRESA</w:t>
      </w:r>
    </w:p>
    <w:p w:rsidR="005C00B2" w:rsidRDefault="005C00B2" w:rsidP="005C00B2">
      <w:pPr>
        <w:jc w:val="center"/>
        <w:rPr>
          <w:sz w:val="48"/>
          <w:szCs w:val="48"/>
        </w:rPr>
      </w:pPr>
      <w:r>
        <w:rPr>
          <w:sz w:val="48"/>
          <w:szCs w:val="48"/>
        </w:rPr>
        <w:t>INSEGNAMENTO DI METODI STATISTICI PER L’ANALISI DI MERCATO (GIORGIO TASSINARI)</w:t>
      </w:r>
    </w:p>
    <w:p w:rsidR="005C00B2" w:rsidRDefault="005C00B2" w:rsidP="005C00B2">
      <w:pPr>
        <w:jc w:val="center"/>
        <w:rPr>
          <w:sz w:val="48"/>
          <w:szCs w:val="48"/>
        </w:rPr>
      </w:pPr>
    </w:p>
    <w:p w:rsidR="005C00B2" w:rsidRDefault="005C00B2" w:rsidP="005C00B2">
      <w:pPr>
        <w:jc w:val="both"/>
        <w:rPr>
          <w:sz w:val="48"/>
          <w:szCs w:val="48"/>
        </w:rPr>
      </w:pPr>
      <w:r>
        <w:rPr>
          <w:sz w:val="48"/>
          <w:szCs w:val="48"/>
        </w:rPr>
        <w:t>LEZIONE DEL 18 SETTEMBRE 2023</w:t>
      </w:r>
    </w:p>
    <w:p w:rsidR="009523E4" w:rsidRDefault="009523E4" w:rsidP="005C00B2">
      <w:pPr>
        <w:jc w:val="both"/>
        <w:rPr>
          <w:sz w:val="48"/>
          <w:szCs w:val="48"/>
        </w:rPr>
      </w:pPr>
    </w:p>
    <w:p w:rsidR="005C00B2" w:rsidRDefault="005C00B2" w:rsidP="005C00B2">
      <w:pPr>
        <w:jc w:val="both"/>
        <w:rPr>
          <w:sz w:val="48"/>
          <w:szCs w:val="48"/>
        </w:rPr>
      </w:pPr>
      <w:r>
        <w:rPr>
          <w:sz w:val="48"/>
          <w:szCs w:val="48"/>
        </w:rPr>
        <w:t>Sommario</w:t>
      </w:r>
    </w:p>
    <w:p w:rsidR="009523E4" w:rsidRDefault="009523E4" w:rsidP="009523E4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Presentazione</w:t>
      </w:r>
    </w:p>
    <w:p w:rsidR="009523E4" w:rsidRDefault="009523E4" w:rsidP="009523E4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Gi</w:t>
      </w:r>
      <w:r w:rsidR="001135DB">
        <w:rPr>
          <w:sz w:val="48"/>
          <w:szCs w:val="48"/>
        </w:rPr>
        <w:t>ustificazione del corso</w:t>
      </w:r>
    </w:p>
    <w:p w:rsidR="001135DB" w:rsidRDefault="001135DB" w:rsidP="009523E4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Illustrazione del programma</w:t>
      </w:r>
    </w:p>
    <w:p w:rsidR="001135DB" w:rsidRDefault="001135DB" w:rsidP="009523E4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Aspetti organizzativi</w:t>
      </w:r>
    </w:p>
    <w:p w:rsidR="001135DB" w:rsidRDefault="001135DB" w:rsidP="009523E4">
      <w:pPr>
        <w:pStyle w:val="Paragrafoelenco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Test d’ingresso</w:t>
      </w:r>
    </w:p>
    <w:p w:rsidR="001135DB" w:rsidRDefault="001135DB" w:rsidP="001135DB">
      <w:pPr>
        <w:ind w:left="360"/>
        <w:jc w:val="both"/>
        <w:rPr>
          <w:sz w:val="48"/>
          <w:szCs w:val="48"/>
        </w:rPr>
      </w:pPr>
    </w:p>
    <w:p w:rsidR="001135DB" w:rsidRDefault="001135DB" w:rsidP="001135DB">
      <w:pPr>
        <w:ind w:left="360"/>
        <w:jc w:val="both"/>
        <w:rPr>
          <w:sz w:val="48"/>
          <w:szCs w:val="48"/>
        </w:rPr>
      </w:pPr>
    </w:p>
    <w:p w:rsidR="001135DB" w:rsidRDefault="001135DB" w:rsidP="001135DB">
      <w:pPr>
        <w:ind w:left="360"/>
        <w:jc w:val="both"/>
        <w:rPr>
          <w:sz w:val="48"/>
          <w:szCs w:val="48"/>
        </w:rPr>
      </w:pPr>
    </w:p>
    <w:p w:rsidR="001135DB" w:rsidRDefault="001135DB" w:rsidP="001135DB">
      <w:pPr>
        <w:pStyle w:val="Paragrafoelenco"/>
        <w:numPr>
          <w:ilvl w:val="0"/>
          <w:numId w:val="2"/>
        </w:num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Presentazione – Marzia Freo/Giorgio Tassinari</w:t>
      </w:r>
    </w:p>
    <w:p w:rsidR="001135DB" w:rsidRDefault="001135DB" w:rsidP="001135DB">
      <w:pPr>
        <w:pStyle w:val="Paragrafoelenco"/>
        <w:numPr>
          <w:ilvl w:val="0"/>
          <w:numId w:val="2"/>
        </w:numPr>
        <w:jc w:val="both"/>
        <w:rPr>
          <w:sz w:val="48"/>
          <w:szCs w:val="48"/>
        </w:rPr>
      </w:pPr>
      <w:r>
        <w:rPr>
          <w:sz w:val="48"/>
          <w:szCs w:val="48"/>
        </w:rPr>
        <w:t>Giustificazione del corso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Comprendere il comportamento del consumatore –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Metodi e modelli. 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Finalità positive e finalità normative.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Approccio funzionale e approccio strutturale (morfologico).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Finalità positive: previsione e simulazione degli effetti delle politiche dell’impresa.</w:t>
      </w:r>
    </w:p>
    <w:p w:rsidR="005148FD" w:rsidRDefault="005148FD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Contributo di diversi ambiti disciplinari: microeconomia, macroeconomia, psicologia, sociologia generale ed economica.</w:t>
      </w:r>
    </w:p>
    <w:p w:rsidR="00FD4111" w:rsidRDefault="00FD4111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Particolarmente rilevante in questo ambito è il contributo della microeconomia (di stampo neoclassico) e della macroeconomia (sia keynesiana sia di impronta </w:t>
      </w:r>
      <w:proofErr w:type="spellStart"/>
      <w:r>
        <w:rPr>
          <w:sz w:val="48"/>
          <w:szCs w:val="48"/>
        </w:rPr>
        <w:t>friedmaniana</w:t>
      </w:r>
      <w:proofErr w:type="spellEnd"/>
      <w:r>
        <w:rPr>
          <w:sz w:val="48"/>
          <w:szCs w:val="48"/>
        </w:rPr>
        <w:t>).</w:t>
      </w:r>
    </w:p>
    <w:p w:rsidR="00FD4111" w:rsidRDefault="00FD4111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Contributo della microeconomia: assioma della razionalità del consumatore. Le scelte/decisioni </w:t>
      </w:r>
      <w:r>
        <w:rPr>
          <w:sz w:val="48"/>
          <w:szCs w:val="48"/>
        </w:rPr>
        <w:lastRenderedPageBreak/>
        <w:t>sono prese dagli agenti con l’obiettivo di massimizzare la propria utilità.</w:t>
      </w:r>
    </w:p>
    <w:p w:rsidR="00EA5A88" w:rsidRDefault="00FD4111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Questo approccio, cha ha </w:t>
      </w:r>
      <w:proofErr w:type="spellStart"/>
      <w:r>
        <w:rPr>
          <w:sz w:val="48"/>
          <w:szCs w:val="48"/>
        </w:rPr>
        <w:t>un’obiettivo</w:t>
      </w:r>
      <w:proofErr w:type="spellEnd"/>
      <w:r>
        <w:rPr>
          <w:sz w:val="48"/>
          <w:szCs w:val="48"/>
        </w:rPr>
        <w:t xml:space="preserve"> molto ambizioso sotto il profilo teoretico, soffre però di diverse aporie sotto il profilo concettuale, che vedremo più avanti.</w:t>
      </w:r>
      <w:r w:rsidR="005C6A32">
        <w:rPr>
          <w:sz w:val="48"/>
          <w:szCs w:val="48"/>
        </w:rPr>
        <w:t xml:space="preserve"> La versione “moderna” di questi modelli</w:t>
      </w:r>
    </w:p>
    <w:p w:rsidR="00EA5A88" w:rsidRDefault="00EA5A88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Lo studio dei modelli che ambiscono a modellizzare il comportamento del consumatore sulla base della teoria dell’utilità costituisce il “nocciolo duro” dell’insegnamento.</w:t>
      </w:r>
    </w:p>
    <w:p w:rsidR="000E3BB5" w:rsidRDefault="00EA5A88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Più in generale, per avere un quadro di sintesi dei modelli che si possono utilizzare nell’analisi di mercato esaminiamo</w:t>
      </w:r>
      <w:r w:rsidR="000E3BB5">
        <w:rPr>
          <w:sz w:val="48"/>
          <w:szCs w:val="48"/>
        </w:rPr>
        <w:t xml:space="preserve"> la seguente tabella del </w:t>
      </w:r>
    </w:p>
    <w:p w:rsidR="000E3BB5" w:rsidRDefault="000E3BB5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Questa tabella è uno schema di classificazione che è basato su una “teoria” del comportamento del consumatore di matrice psicologica. Questa teoria ipotizza che il comportamento del consumatore sia riconducibile a “fasi”: quella cognitiva (</w:t>
      </w:r>
      <w:proofErr w:type="spellStart"/>
      <w:r>
        <w:rPr>
          <w:sz w:val="48"/>
          <w:szCs w:val="48"/>
        </w:rPr>
        <w:t>learn</w:t>
      </w:r>
      <w:proofErr w:type="spellEnd"/>
      <w:r>
        <w:rPr>
          <w:sz w:val="48"/>
          <w:szCs w:val="48"/>
        </w:rPr>
        <w:t xml:space="preserve">), </w:t>
      </w:r>
      <w:r>
        <w:rPr>
          <w:sz w:val="48"/>
          <w:szCs w:val="48"/>
        </w:rPr>
        <w:lastRenderedPageBreak/>
        <w:t>quella affettivo-valutativa (</w:t>
      </w:r>
      <w:proofErr w:type="spellStart"/>
      <w:r>
        <w:rPr>
          <w:sz w:val="48"/>
          <w:szCs w:val="48"/>
        </w:rPr>
        <w:t>feel</w:t>
      </w:r>
      <w:proofErr w:type="spellEnd"/>
      <w:r>
        <w:rPr>
          <w:sz w:val="48"/>
          <w:szCs w:val="48"/>
        </w:rPr>
        <w:t>) e quella specificamente comportamentale (do).</w:t>
      </w:r>
    </w:p>
    <w:p w:rsidR="000E3BB5" w:rsidRDefault="000E3BB5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>L’ordine con cui si presentano queste fasi cambia da mercato a mercato.</w:t>
      </w:r>
    </w:p>
    <w:p w:rsidR="000E3BB5" w:rsidRDefault="000E3BB5" w:rsidP="005148FD">
      <w:pPr>
        <w:ind w:left="360"/>
        <w:jc w:val="both"/>
        <w:rPr>
          <w:sz w:val="48"/>
          <w:szCs w:val="48"/>
        </w:rPr>
      </w:pPr>
    </w:p>
    <w:p w:rsidR="000E3BB5" w:rsidRPr="000E3BB5" w:rsidRDefault="000E3BB5" w:rsidP="000E3BB5">
      <w:pPr>
        <w:rPr>
          <w:b/>
          <w:sz w:val="28"/>
          <w:szCs w:val="28"/>
        </w:rPr>
      </w:pPr>
      <w:r w:rsidRPr="000E3BB5">
        <w:rPr>
          <w:b/>
          <w:sz w:val="28"/>
          <w:szCs w:val="28"/>
        </w:rPr>
        <w:t>Quadro sinottico modelli statistici per le analisi di mercato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3BB5" w:rsidTr="00B25F2A">
        <w:tc>
          <w:tcPr>
            <w:tcW w:w="9628" w:type="dxa"/>
            <w:gridSpan w:val="3"/>
          </w:tcPr>
          <w:p w:rsidR="000E3BB5" w:rsidRDefault="000E3BB5" w:rsidP="00B2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DI DATI</w:t>
            </w:r>
          </w:p>
        </w:tc>
      </w:tr>
      <w:tr w:rsidR="000E3BB5" w:rsidTr="00B25F2A">
        <w:tc>
          <w:tcPr>
            <w:tcW w:w="3209" w:type="dxa"/>
          </w:tcPr>
          <w:p w:rsidR="000E3BB5" w:rsidRDefault="000E3BB5" w:rsidP="00B2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FASI DEL COMPORTAMENTO D’ACQUISTO</w:t>
            </w:r>
          </w:p>
        </w:tc>
        <w:tc>
          <w:tcPr>
            <w:tcW w:w="3209" w:type="dxa"/>
          </w:tcPr>
          <w:p w:rsidR="000E3BB5" w:rsidRDefault="000E3BB5" w:rsidP="00B2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INDIVIDUALI</w:t>
            </w:r>
          </w:p>
        </w:tc>
        <w:tc>
          <w:tcPr>
            <w:tcW w:w="3210" w:type="dxa"/>
          </w:tcPr>
          <w:p w:rsidR="000E3BB5" w:rsidRDefault="000E3BB5" w:rsidP="00B25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AGGREGATI</w:t>
            </w:r>
          </w:p>
        </w:tc>
      </w:tr>
      <w:tr w:rsidR="000E3BB5" w:rsidTr="00B25F2A">
        <w:tc>
          <w:tcPr>
            <w:tcW w:w="3209" w:type="dxa"/>
          </w:tcPr>
          <w:p w:rsidR="000E3BB5" w:rsidRDefault="000E3BB5" w:rsidP="00B2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</w:t>
            </w:r>
          </w:p>
        </w:tc>
        <w:tc>
          <w:tcPr>
            <w:tcW w:w="3209" w:type="dxa"/>
          </w:tcPr>
          <w:p w:rsidR="000E3BB5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244611">
              <w:rPr>
                <w:color w:val="00B050"/>
                <w:sz w:val="28"/>
                <w:szCs w:val="28"/>
              </w:rPr>
              <w:t>Conjoint</w:t>
            </w:r>
            <w:proofErr w:type="spellEnd"/>
            <w:r w:rsidRPr="00244611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44611">
              <w:rPr>
                <w:color w:val="00B050"/>
                <w:sz w:val="28"/>
                <w:szCs w:val="28"/>
              </w:rPr>
              <w:t>analysis</w:t>
            </w:r>
            <w:proofErr w:type="spellEnd"/>
          </w:p>
          <w:p w:rsidR="000E3BB5" w:rsidRPr="00244611" w:rsidRDefault="00757B7D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757B7D">
              <w:rPr>
                <w:color w:val="5B9BD5" w:themeColor="accent1"/>
                <w:sz w:val="28"/>
                <w:szCs w:val="28"/>
              </w:rPr>
              <w:t>CHAID</w:t>
            </w:r>
          </w:p>
        </w:tc>
        <w:tc>
          <w:tcPr>
            <w:tcW w:w="3210" w:type="dxa"/>
          </w:tcPr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>Modelli  di memoriz</w:t>
            </w:r>
            <w:r>
              <w:rPr>
                <w:color w:val="00B050"/>
                <w:sz w:val="28"/>
                <w:szCs w:val="28"/>
              </w:rPr>
              <w:t>z</w:t>
            </w:r>
            <w:r w:rsidRPr="00244611">
              <w:rPr>
                <w:color w:val="00B050"/>
                <w:sz w:val="28"/>
                <w:szCs w:val="28"/>
              </w:rPr>
              <w:t>azione</w:t>
            </w:r>
          </w:p>
        </w:tc>
      </w:tr>
      <w:tr w:rsidR="000E3BB5" w:rsidTr="00B25F2A">
        <w:tc>
          <w:tcPr>
            <w:tcW w:w="3209" w:type="dxa"/>
          </w:tcPr>
          <w:p w:rsidR="000E3BB5" w:rsidRDefault="000E3BB5" w:rsidP="00B2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</w:t>
            </w:r>
          </w:p>
        </w:tc>
        <w:tc>
          <w:tcPr>
            <w:tcW w:w="3209" w:type="dxa"/>
          </w:tcPr>
          <w:p w:rsidR="000E3BB5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244611">
              <w:rPr>
                <w:color w:val="00B050"/>
                <w:sz w:val="28"/>
                <w:szCs w:val="28"/>
              </w:rPr>
              <w:t>Conjoint</w:t>
            </w:r>
            <w:proofErr w:type="spellEnd"/>
            <w:r w:rsidRPr="00244611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44611">
              <w:rPr>
                <w:color w:val="00B050"/>
                <w:sz w:val="28"/>
                <w:szCs w:val="28"/>
              </w:rPr>
              <w:t>analysis</w:t>
            </w:r>
            <w:proofErr w:type="spellEnd"/>
          </w:p>
          <w:p w:rsidR="000E3BB5" w:rsidRPr="00CC09B1" w:rsidRDefault="000E3BB5" w:rsidP="00B25F2A">
            <w:pPr>
              <w:jc w:val="center"/>
              <w:rPr>
                <w:color w:val="00B0F0"/>
                <w:sz w:val="28"/>
                <w:szCs w:val="28"/>
              </w:rPr>
            </w:pPr>
            <w:proofErr w:type="spellStart"/>
            <w:r w:rsidRPr="00CC09B1">
              <w:rPr>
                <w:color w:val="00B0F0"/>
                <w:sz w:val="28"/>
                <w:szCs w:val="28"/>
              </w:rPr>
              <w:t>Multidimensional</w:t>
            </w:r>
            <w:proofErr w:type="spellEnd"/>
            <w:r w:rsidRPr="00CC09B1">
              <w:rPr>
                <w:color w:val="00B0F0"/>
                <w:sz w:val="28"/>
                <w:szCs w:val="28"/>
              </w:rPr>
              <w:t xml:space="preserve"> scaling</w:t>
            </w:r>
          </w:p>
          <w:p w:rsidR="000E3BB5" w:rsidRDefault="000E3BB5" w:rsidP="00B25F2A">
            <w:pPr>
              <w:jc w:val="center"/>
              <w:rPr>
                <w:color w:val="00B0F0"/>
                <w:sz w:val="28"/>
                <w:szCs w:val="28"/>
              </w:rPr>
            </w:pPr>
            <w:r w:rsidRPr="00CC09B1">
              <w:rPr>
                <w:color w:val="00B0F0"/>
                <w:sz w:val="28"/>
                <w:szCs w:val="28"/>
              </w:rPr>
              <w:t xml:space="preserve">Modello di </w:t>
            </w:r>
            <w:proofErr w:type="spellStart"/>
            <w:r w:rsidRPr="00CC09B1">
              <w:rPr>
                <w:color w:val="00B0F0"/>
                <w:sz w:val="28"/>
                <w:szCs w:val="28"/>
              </w:rPr>
              <w:t>Fishbein</w:t>
            </w:r>
            <w:proofErr w:type="spellEnd"/>
          </w:p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Analisi fattoriale</w:t>
            </w:r>
          </w:p>
        </w:tc>
        <w:tc>
          <w:tcPr>
            <w:tcW w:w="3210" w:type="dxa"/>
          </w:tcPr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0E3BB5" w:rsidTr="00B25F2A">
        <w:tc>
          <w:tcPr>
            <w:tcW w:w="3209" w:type="dxa"/>
          </w:tcPr>
          <w:p w:rsidR="000E3BB5" w:rsidRDefault="000E3BB5" w:rsidP="00B2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3209" w:type="dxa"/>
          </w:tcPr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 xml:space="preserve">Modelli alla </w:t>
            </w:r>
            <w:proofErr w:type="spellStart"/>
            <w:r w:rsidRPr="00244611">
              <w:rPr>
                <w:color w:val="00B050"/>
                <w:sz w:val="28"/>
                <w:szCs w:val="28"/>
              </w:rPr>
              <w:t>McFadden</w:t>
            </w:r>
            <w:proofErr w:type="spellEnd"/>
            <w:r w:rsidR="00757B7D">
              <w:rPr>
                <w:color w:val="00B050"/>
                <w:sz w:val="28"/>
                <w:szCs w:val="28"/>
              </w:rPr>
              <w:t xml:space="preserve"> (detti anche random utility models)</w:t>
            </w:r>
          </w:p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>Modelli stocastici di scelta tra marche</w:t>
            </w:r>
          </w:p>
        </w:tc>
        <w:tc>
          <w:tcPr>
            <w:tcW w:w="3210" w:type="dxa"/>
          </w:tcPr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>Modelli di risposta della domanda primaria</w:t>
            </w:r>
            <w:r>
              <w:rPr>
                <w:color w:val="00B050"/>
                <w:sz w:val="28"/>
                <w:szCs w:val="28"/>
              </w:rPr>
              <w:t xml:space="preserve"> (d</w:t>
            </w:r>
            <w:r w:rsidR="001B3587">
              <w:rPr>
                <w:color w:val="00B050"/>
                <w:sz w:val="28"/>
                <w:szCs w:val="28"/>
              </w:rPr>
              <w:t xml:space="preserve">ette anche funzioni </w:t>
            </w:r>
            <w:proofErr w:type="gramStart"/>
            <w:r w:rsidR="001B3587">
              <w:rPr>
                <w:color w:val="00B050"/>
                <w:sz w:val="28"/>
                <w:szCs w:val="28"/>
              </w:rPr>
              <w:t xml:space="preserve">di </w:t>
            </w:r>
            <w:r>
              <w:rPr>
                <w:color w:val="00B050"/>
                <w:sz w:val="28"/>
                <w:szCs w:val="28"/>
              </w:rPr>
              <w:t xml:space="preserve"> domanda</w:t>
            </w:r>
            <w:proofErr w:type="gramEnd"/>
            <w:r w:rsidR="001B3587">
              <w:rPr>
                <w:color w:val="00B050"/>
                <w:sz w:val="28"/>
                <w:szCs w:val="28"/>
              </w:rPr>
              <w:t>,</w:t>
            </w:r>
            <w:r>
              <w:rPr>
                <w:color w:val="00B050"/>
                <w:sz w:val="28"/>
                <w:szCs w:val="28"/>
              </w:rPr>
              <w:t xml:space="preserve"> complete o parziali (funzioni di Engel)</w:t>
            </w:r>
            <w:r w:rsidR="00173574">
              <w:rPr>
                <w:color w:val="00B050"/>
                <w:sz w:val="28"/>
                <w:szCs w:val="28"/>
              </w:rPr>
              <w:t>)</w:t>
            </w:r>
            <w:r>
              <w:rPr>
                <w:color w:val="00B050"/>
                <w:sz w:val="28"/>
                <w:szCs w:val="28"/>
              </w:rPr>
              <w:t>.</w:t>
            </w:r>
          </w:p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>Modelli di risposta delle vendite</w:t>
            </w:r>
          </w:p>
          <w:p w:rsidR="000E3BB5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  <w:r w:rsidRPr="00244611">
              <w:rPr>
                <w:color w:val="00B050"/>
                <w:sz w:val="28"/>
                <w:szCs w:val="28"/>
              </w:rPr>
              <w:t>Modelli di risposta delle quote di mercato</w:t>
            </w:r>
            <w:r w:rsidR="001B3587">
              <w:rPr>
                <w:color w:val="00B050"/>
                <w:sz w:val="28"/>
                <w:szCs w:val="28"/>
              </w:rPr>
              <w:t>.</w:t>
            </w:r>
          </w:p>
          <w:p w:rsidR="001B3587" w:rsidRPr="00244611" w:rsidRDefault="001B3587" w:rsidP="00B25F2A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Modelli dinamici</w:t>
            </w:r>
          </w:p>
          <w:p w:rsidR="000E3BB5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</w:p>
          <w:p w:rsidR="000E3BB5" w:rsidRPr="00244611" w:rsidRDefault="000E3BB5" w:rsidP="00B25F2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</w:tbl>
    <w:p w:rsidR="00FD4111" w:rsidRDefault="00FD4111" w:rsidP="005148FD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C06B10" w:rsidRDefault="00C06B10" w:rsidP="005148FD">
      <w:pPr>
        <w:ind w:left="360"/>
        <w:jc w:val="both"/>
        <w:rPr>
          <w:sz w:val="48"/>
          <w:szCs w:val="48"/>
        </w:rPr>
      </w:pPr>
    </w:p>
    <w:p w:rsidR="00651B50" w:rsidRDefault="00651B50" w:rsidP="005148FD">
      <w:pPr>
        <w:ind w:left="360"/>
        <w:jc w:val="both"/>
        <w:rPr>
          <w:sz w:val="48"/>
          <w:szCs w:val="48"/>
        </w:rPr>
      </w:pPr>
    </w:p>
    <w:p w:rsidR="00FD4111" w:rsidRDefault="00173574" w:rsidP="00651B50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3. Illustrazione del programma.</w:t>
      </w:r>
    </w:p>
    <w:p w:rsidR="00173574" w:rsidRDefault="00173574" w:rsidP="00173574">
      <w:pPr>
        <w:jc w:val="both"/>
        <w:rPr>
          <w:sz w:val="48"/>
          <w:szCs w:val="48"/>
        </w:rPr>
      </w:pPr>
      <w:r>
        <w:rPr>
          <w:sz w:val="48"/>
          <w:szCs w:val="48"/>
        </w:rPr>
        <w:t>L’insegnamento è suddiviso in quattro blocchi</w:t>
      </w:r>
      <w:r w:rsidR="00011D1A">
        <w:rPr>
          <w:sz w:val="48"/>
          <w:szCs w:val="48"/>
        </w:rPr>
        <w:t>.</w:t>
      </w:r>
    </w:p>
    <w:p w:rsidR="00C06B10" w:rsidRDefault="00C06B10" w:rsidP="00C06B10">
      <w:pPr>
        <w:pStyle w:val="Paragrafoelenco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Modelli di risposta del mercato</w:t>
      </w:r>
      <w:r w:rsidR="00011D1A">
        <w:rPr>
          <w:sz w:val="48"/>
          <w:szCs w:val="48"/>
        </w:rPr>
        <w:t>;</w:t>
      </w:r>
    </w:p>
    <w:p w:rsidR="00011D1A" w:rsidRDefault="00011D1A" w:rsidP="00C06B10">
      <w:pPr>
        <w:pStyle w:val="Paragrafoelenco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Random utility models;</w:t>
      </w:r>
    </w:p>
    <w:p w:rsidR="00651B50" w:rsidRDefault="00BD12E1" w:rsidP="00C06B10">
      <w:pPr>
        <w:pStyle w:val="Paragrafoelenco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>Segmentazione flessibile</w:t>
      </w:r>
      <w:r w:rsidR="00651B50">
        <w:rPr>
          <w:sz w:val="48"/>
          <w:szCs w:val="48"/>
        </w:rPr>
        <w:t>;</w:t>
      </w:r>
    </w:p>
    <w:p w:rsidR="00651B50" w:rsidRDefault="00651B50" w:rsidP="00C06B10">
      <w:pPr>
        <w:pStyle w:val="Paragrafoelenco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Consumer </w:t>
      </w:r>
      <w:proofErr w:type="spellStart"/>
      <w:r>
        <w:rPr>
          <w:sz w:val="48"/>
          <w:szCs w:val="48"/>
        </w:rPr>
        <w:t>satisfaction</w:t>
      </w:r>
      <w:proofErr w:type="spellEnd"/>
      <w:r>
        <w:rPr>
          <w:sz w:val="48"/>
          <w:szCs w:val="48"/>
        </w:rPr>
        <w:t>.</w:t>
      </w:r>
    </w:p>
    <w:p w:rsidR="00BD12E1" w:rsidRPr="00BD12E1" w:rsidRDefault="00AC4391" w:rsidP="00BD12E1">
      <w:pPr>
        <w:ind w:left="36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Vedi programma pubblicato sul sito del docente.</w:t>
      </w:r>
    </w:p>
    <w:p w:rsidR="00651B50" w:rsidRDefault="00000000" w:rsidP="00651B50">
      <w:pPr>
        <w:jc w:val="both"/>
        <w:rPr>
          <w:sz w:val="48"/>
          <w:szCs w:val="48"/>
        </w:rPr>
      </w:pPr>
      <w:hyperlink r:id="rId5" w:history="1">
        <w:r w:rsidR="007424DA" w:rsidRPr="00A14C63">
          <w:rPr>
            <w:rStyle w:val="Collegamentoipertestuale"/>
            <w:sz w:val="48"/>
            <w:szCs w:val="48"/>
          </w:rPr>
          <w:t>https://www.unibo.it/it/didattica/insegnamenti/insegnamento/2023/422185</w:t>
        </w:r>
      </w:hyperlink>
    </w:p>
    <w:p w:rsidR="007424DA" w:rsidRDefault="007424DA" w:rsidP="00651B50">
      <w:pPr>
        <w:jc w:val="both"/>
        <w:rPr>
          <w:sz w:val="48"/>
          <w:szCs w:val="48"/>
        </w:rPr>
      </w:pPr>
    </w:p>
    <w:p w:rsidR="007424DA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>4. Aspetti organizzativi</w:t>
      </w:r>
    </w:p>
    <w:p w:rsidR="007424DA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>a) Prova intermedia.</w:t>
      </w:r>
    </w:p>
    <w:p w:rsidR="007424DA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>b) Prova finale a completamento od esaustiva.</w:t>
      </w:r>
    </w:p>
    <w:p w:rsidR="007424DA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>c) Esami scritti.</w:t>
      </w:r>
    </w:p>
    <w:p w:rsidR="007424DA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>d) Domande di riepilogo settimanali con correzione individuale</w:t>
      </w:r>
    </w:p>
    <w:p w:rsidR="007424DA" w:rsidRPr="00651B50" w:rsidRDefault="007424DA" w:rsidP="00651B5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e) Possibilità di svolgere una tesina, da concordare con il professore, con presentazione </w:t>
      </w:r>
      <w:r>
        <w:rPr>
          <w:sz w:val="48"/>
          <w:szCs w:val="48"/>
        </w:rPr>
        <w:lastRenderedPageBreak/>
        <w:t xml:space="preserve">in classe. La tesina sostituisce una parte dell’esame. </w:t>
      </w:r>
    </w:p>
    <w:p w:rsidR="00FD4111" w:rsidRPr="005148FD" w:rsidRDefault="00FD4111" w:rsidP="005148FD">
      <w:pPr>
        <w:ind w:left="360"/>
        <w:jc w:val="both"/>
        <w:rPr>
          <w:sz w:val="48"/>
          <w:szCs w:val="48"/>
        </w:rPr>
      </w:pPr>
    </w:p>
    <w:p w:rsidR="005C00B2" w:rsidRDefault="005C00B2">
      <w:pPr>
        <w:rPr>
          <w:sz w:val="48"/>
          <w:szCs w:val="48"/>
        </w:rPr>
      </w:pPr>
    </w:p>
    <w:p w:rsidR="0058209C" w:rsidRPr="005C00B2" w:rsidRDefault="005C00B2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sectPr w:rsidR="0058209C" w:rsidRPr="005C0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88"/>
    <w:multiLevelType w:val="hybridMultilevel"/>
    <w:tmpl w:val="A2B2F100"/>
    <w:lvl w:ilvl="0" w:tplc="B8FAFE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347"/>
    <w:multiLevelType w:val="hybridMultilevel"/>
    <w:tmpl w:val="32F0885C"/>
    <w:lvl w:ilvl="0" w:tplc="8F4E3B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0797"/>
    <w:multiLevelType w:val="hybridMultilevel"/>
    <w:tmpl w:val="DD4430F4"/>
    <w:lvl w:ilvl="0" w:tplc="5E02D2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274906">
    <w:abstractNumId w:val="2"/>
  </w:num>
  <w:num w:numId="2" w16cid:durableId="2139250903">
    <w:abstractNumId w:val="1"/>
  </w:num>
  <w:num w:numId="3" w16cid:durableId="213628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0B2"/>
    <w:rsid w:val="00011D1A"/>
    <w:rsid w:val="000E3BB5"/>
    <w:rsid w:val="001135DB"/>
    <w:rsid w:val="00173574"/>
    <w:rsid w:val="001B3587"/>
    <w:rsid w:val="002E556C"/>
    <w:rsid w:val="005148FD"/>
    <w:rsid w:val="0058209C"/>
    <w:rsid w:val="005C00B2"/>
    <w:rsid w:val="005C6A32"/>
    <w:rsid w:val="00651B50"/>
    <w:rsid w:val="007424DA"/>
    <w:rsid w:val="00757B7D"/>
    <w:rsid w:val="00913133"/>
    <w:rsid w:val="009523E4"/>
    <w:rsid w:val="00AC4391"/>
    <w:rsid w:val="00BD12E1"/>
    <w:rsid w:val="00C06B10"/>
    <w:rsid w:val="00EA5A88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28C04-02F3-4123-B180-BB24F3BF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23E4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o.it/it/didattica/insegnamenti/insegnamento/2023/422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Tassinari</dc:creator>
  <cp:keywords/>
  <dc:description/>
  <cp:lastModifiedBy>Giorgio Tassinari</cp:lastModifiedBy>
  <cp:revision>2</cp:revision>
  <dcterms:created xsi:type="dcterms:W3CDTF">2023-09-24T13:01:00Z</dcterms:created>
  <dcterms:modified xsi:type="dcterms:W3CDTF">2023-09-24T13:01:00Z</dcterms:modified>
</cp:coreProperties>
</file>