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ADB7AF" w14:textId="688E66F0" w:rsidR="00674436" w:rsidRDefault="00EC118A" w:rsidP="00313D1B">
      <w:pPr>
        <w:pStyle w:val="NormaleWeb"/>
        <w:spacing w:before="0" w:beforeAutospacing="0" w:after="0" w:afterAutospacing="0"/>
        <w:ind w:right="-143"/>
        <w:jc w:val="both"/>
        <w:textAlignment w:val="baseline"/>
      </w:pPr>
      <w:r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>1.</w:t>
      </w:r>
      <w:r w:rsidR="00D343C7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>L</w:t>
      </w:r>
      <w:r w:rsidR="00674436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 xml:space="preserve">a </w:t>
      </w:r>
      <w:r w:rsidR="00674436">
        <w:rPr>
          <w:rFonts w:ascii="Calibri" w:eastAsia="MS PGothic" w:hAnsi="Calibri" w:cs="Calibri"/>
          <w:b/>
          <w:bCs/>
          <w:color w:val="000000" w:themeColor="text2"/>
          <w:kern w:val="24"/>
          <w:sz w:val="28"/>
          <w:szCs w:val="28"/>
        </w:rPr>
        <w:t xml:space="preserve">pianificazione del territorio </w:t>
      </w:r>
      <w:r w:rsidR="00674436" w:rsidRPr="00D343C7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>è nata per</w:t>
      </w:r>
      <w:r w:rsidR="00674436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 xml:space="preserve"> regolare l’uso del suolo, </w:t>
      </w:r>
      <w:r w:rsidR="00AB5345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 xml:space="preserve">in </w:t>
      </w:r>
      <w:r w:rsidR="00DA20A2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>tempi</w:t>
      </w:r>
      <w:r w:rsidR="00EF63E8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 xml:space="preserve"> </w:t>
      </w:r>
      <w:r w:rsidR="00674436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 xml:space="preserve">di crescita </w:t>
      </w:r>
      <w:r w:rsidR="00AB5345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 xml:space="preserve">limitata </w:t>
      </w:r>
      <w:r w:rsidR="00674436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>della presenza dell’uomo e delle sue attività</w:t>
      </w:r>
      <w:r w:rsidR="00AB5345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 xml:space="preserve">. </w:t>
      </w:r>
      <w:r w:rsidR="00EF63E8">
        <w:rPr>
          <w:rFonts w:ascii="Calibri" w:eastAsia="MS PGothic" w:hAnsi="Calibri" w:cs="Calibri"/>
          <w:color w:val="000000" w:themeColor="text2"/>
          <w:kern w:val="24"/>
          <w:sz w:val="28"/>
          <w:szCs w:val="28"/>
        </w:rPr>
        <w:t xml:space="preserve"> </w:t>
      </w:r>
    </w:p>
    <w:p w14:paraId="24E5E248" w14:textId="1E60876D" w:rsidR="00674436" w:rsidRDefault="00EF63E8" w:rsidP="00313D1B">
      <w:pPr>
        <w:spacing w:after="0"/>
        <w:ind w:right="-143"/>
        <w:rPr>
          <w:sz w:val="28"/>
          <w:szCs w:val="28"/>
        </w:rPr>
      </w:pPr>
      <w:r w:rsidRPr="00EF63E8">
        <w:rPr>
          <w:sz w:val="28"/>
          <w:szCs w:val="28"/>
        </w:rPr>
        <w:t xml:space="preserve">Come testimoniano ancora </w:t>
      </w:r>
      <w:r>
        <w:rPr>
          <w:sz w:val="28"/>
          <w:szCs w:val="28"/>
        </w:rPr>
        <w:t>acquedotti e strade romane</w:t>
      </w:r>
      <w:r w:rsidR="00E82B4B">
        <w:rPr>
          <w:sz w:val="28"/>
          <w:szCs w:val="28"/>
        </w:rPr>
        <w:t>,</w:t>
      </w:r>
      <w:r w:rsidR="004E18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chi pianificava </w:t>
      </w:r>
      <w:r w:rsidR="00DA20A2">
        <w:rPr>
          <w:sz w:val="28"/>
          <w:szCs w:val="28"/>
        </w:rPr>
        <w:t xml:space="preserve">allora </w:t>
      </w:r>
      <w:r w:rsidR="00AB5345">
        <w:rPr>
          <w:sz w:val="28"/>
          <w:szCs w:val="28"/>
        </w:rPr>
        <w:t xml:space="preserve">pensava di </w:t>
      </w:r>
      <w:r>
        <w:rPr>
          <w:sz w:val="28"/>
          <w:szCs w:val="28"/>
        </w:rPr>
        <w:t>costrui</w:t>
      </w:r>
      <w:r w:rsidR="00AB5345">
        <w:rPr>
          <w:sz w:val="28"/>
          <w:szCs w:val="28"/>
        </w:rPr>
        <w:t>re</w:t>
      </w:r>
      <w:r w:rsidR="00CD518A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EF63E8">
        <w:rPr>
          <w:sz w:val="28"/>
          <w:szCs w:val="28"/>
        </w:rPr>
        <w:t>per sempre</w:t>
      </w:r>
      <w:r w:rsidR="00AB5345">
        <w:rPr>
          <w:sz w:val="28"/>
          <w:szCs w:val="28"/>
        </w:rPr>
        <w:t>, cose da lasciare alle generazioni future.</w:t>
      </w:r>
    </w:p>
    <w:p w14:paraId="6C2DAD78" w14:textId="29315410" w:rsidR="004927D7" w:rsidRDefault="00E82B4B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t xml:space="preserve">Negli ultimi 100 anni </w:t>
      </w:r>
      <w:r w:rsidR="001E14A5">
        <w:rPr>
          <w:sz w:val="28"/>
          <w:szCs w:val="28"/>
        </w:rPr>
        <w:t>l’impatto del</w:t>
      </w:r>
      <w:r>
        <w:rPr>
          <w:sz w:val="28"/>
          <w:szCs w:val="28"/>
        </w:rPr>
        <w:t xml:space="preserve">le attività e </w:t>
      </w:r>
      <w:r w:rsidR="001E14A5">
        <w:rPr>
          <w:sz w:val="28"/>
          <w:szCs w:val="28"/>
        </w:rPr>
        <w:t>de</w:t>
      </w:r>
      <w:r>
        <w:rPr>
          <w:sz w:val="28"/>
          <w:szCs w:val="28"/>
        </w:rPr>
        <w:t xml:space="preserve">gli insediamenti umani si </w:t>
      </w:r>
      <w:r w:rsidR="001E14A5">
        <w:rPr>
          <w:sz w:val="28"/>
          <w:szCs w:val="28"/>
        </w:rPr>
        <w:t xml:space="preserve">è </w:t>
      </w:r>
      <w:r>
        <w:rPr>
          <w:sz w:val="28"/>
          <w:szCs w:val="28"/>
        </w:rPr>
        <w:t>estes</w:t>
      </w:r>
      <w:r w:rsidR="001E14A5">
        <w:rPr>
          <w:sz w:val="28"/>
          <w:szCs w:val="28"/>
        </w:rPr>
        <w:t>o</w:t>
      </w:r>
      <w:r>
        <w:rPr>
          <w:sz w:val="28"/>
          <w:szCs w:val="28"/>
        </w:rPr>
        <w:t xml:space="preserve"> a tutto </w:t>
      </w:r>
      <w:r w:rsidR="001E14A5">
        <w:rPr>
          <w:sz w:val="28"/>
          <w:szCs w:val="28"/>
        </w:rPr>
        <w:t>il sistema ambientale, mentre la tecnologia ha ridotto sempre più rapidamente le distanze fisiche e culturali</w:t>
      </w:r>
      <w:r w:rsidR="004927D7">
        <w:rPr>
          <w:sz w:val="28"/>
          <w:szCs w:val="28"/>
        </w:rPr>
        <w:t xml:space="preserve">. </w:t>
      </w:r>
      <w:r w:rsidR="00D343C7">
        <w:rPr>
          <w:sz w:val="28"/>
          <w:szCs w:val="28"/>
        </w:rPr>
        <w:t xml:space="preserve">Dall’inizio del Duemila si </w:t>
      </w:r>
      <w:r w:rsidR="004927D7">
        <w:rPr>
          <w:sz w:val="28"/>
          <w:szCs w:val="28"/>
        </w:rPr>
        <w:t xml:space="preserve">è </w:t>
      </w:r>
      <w:r w:rsidR="00D343C7">
        <w:rPr>
          <w:sz w:val="28"/>
          <w:szCs w:val="28"/>
        </w:rPr>
        <w:t xml:space="preserve">vista </w:t>
      </w:r>
      <w:r w:rsidR="004927D7">
        <w:rPr>
          <w:sz w:val="28"/>
          <w:szCs w:val="28"/>
        </w:rPr>
        <w:t xml:space="preserve">così </w:t>
      </w:r>
      <w:r w:rsidR="00D343C7">
        <w:rPr>
          <w:sz w:val="28"/>
          <w:szCs w:val="28"/>
        </w:rPr>
        <w:t xml:space="preserve">la </w:t>
      </w:r>
      <w:r w:rsidR="004927D7" w:rsidRPr="00C96AD5">
        <w:rPr>
          <w:b/>
          <w:bCs/>
          <w:sz w:val="28"/>
          <w:szCs w:val="28"/>
        </w:rPr>
        <w:t>globalizzazione</w:t>
      </w:r>
      <w:r w:rsidR="004927D7">
        <w:rPr>
          <w:sz w:val="28"/>
          <w:szCs w:val="28"/>
        </w:rPr>
        <w:t xml:space="preserve"> della produzione, dei mercati, della finanza, delle comunicazioni materiali e immateriali. </w:t>
      </w:r>
      <w:r w:rsidR="00DA20A2">
        <w:rPr>
          <w:sz w:val="28"/>
          <w:szCs w:val="28"/>
        </w:rPr>
        <w:t>S</w:t>
      </w:r>
      <w:r w:rsidR="00C96AD5">
        <w:rPr>
          <w:sz w:val="28"/>
          <w:szCs w:val="28"/>
        </w:rPr>
        <w:t xml:space="preserve">i è anche estesa la </w:t>
      </w:r>
      <w:r w:rsidR="00DA20A2">
        <w:rPr>
          <w:sz w:val="28"/>
          <w:szCs w:val="28"/>
        </w:rPr>
        <w:t>consapevolezza</w:t>
      </w:r>
      <w:r w:rsidR="00C96AD5">
        <w:rPr>
          <w:sz w:val="28"/>
          <w:szCs w:val="28"/>
        </w:rPr>
        <w:t xml:space="preserve"> </w:t>
      </w:r>
      <w:r w:rsidR="00B63BAE">
        <w:rPr>
          <w:sz w:val="28"/>
          <w:szCs w:val="28"/>
        </w:rPr>
        <w:t>dei rapporti dinamici fra tutti questi sistemi</w:t>
      </w:r>
      <w:r w:rsidR="00DA20A2">
        <w:rPr>
          <w:sz w:val="28"/>
          <w:szCs w:val="28"/>
        </w:rPr>
        <w:t xml:space="preserve"> e fra </w:t>
      </w:r>
      <w:r w:rsidR="00D43125">
        <w:rPr>
          <w:sz w:val="28"/>
          <w:szCs w:val="28"/>
        </w:rPr>
        <w:t>essi</w:t>
      </w:r>
      <w:r w:rsidR="00DA20A2">
        <w:rPr>
          <w:sz w:val="28"/>
          <w:szCs w:val="28"/>
        </w:rPr>
        <w:t xml:space="preserve"> e il sistema ambientale </w:t>
      </w:r>
      <w:r w:rsidR="00B63BAE">
        <w:rPr>
          <w:sz w:val="28"/>
          <w:szCs w:val="28"/>
        </w:rPr>
        <w:t xml:space="preserve">. </w:t>
      </w:r>
      <w:r w:rsidR="00C96AD5">
        <w:rPr>
          <w:sz w:val="28"/>
          <w:szCs w:val="28"/>
        </w:rPr>
        <w:t xml:space="preserve">. </w:t>
      </w:r>
    </w:p>
    <w:p w14:paraId="2FFA30AC" w14:textId="15770C25" w:rsidR="00B63BAE" w:rsidRDefault="00C96AD5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t>Oggi gli effetti positivi della globalizzazione sono</w:t>
      </w:r>
      <w:r w:rsidR="004927D7">
        <w:rPr>
          <w:sz w:val="28"/>
          <w:szCs w:val="28"/>
        </w:rPr>
        <w:t xml:space="preserve"> limitat</w:t>
      </w:r>
      <w:r>
        <w:rPr>
          <w:sz w:val="28"/>
          <w:szCs w:val="28"/>
        </w:rPr>
        <w:t>i</w:t>
      </w:r>
      <w:r w:rsidR="004927D7">
        <w:rPr>
          <w:sz w:val="28"/>
          <w:szCs w:val="28"/>
        </w:rPr>
        <w:t xml:space="preserve"> da guerre</w:t>
      </w:r>
      <w:r w:rsidR="00B63BAE">
        <w:rPr>
          <w:sz w:val="28"/>
          <w:szCs w:val="28"/>
        </w:rPr>
        <w:t xml:space="preserve">, </w:t>
      </w:r>
      <w:r w:rsidR="004927D7">
        <w:rPr>
          <w:sz w:val="28"/>
          <w:szCs w:val="28"/>
        </w:rPr>
        <w:t xml:space="preserve"> risorgenti nazionalismi</w:t>
      </w:r>
      <w:r>
        <w:rPr>
          <w:sz w:val="28"/>
          <w:szCs w:val="28"/>
        </w:rPr>
        <w:t xml:space="preserve">, </w:t>
      </w:r>
      <w:r w:rsidR="00B63BAE">
        <w:rPr>
          <w:sz w:val="28"/>
          <w:szCs w:val="28"/>
        </w:rPr>
        <w:t xml:space="preserve">catastrofi climatiche. che </w:t>
      </w:r>
      <w:r w:rsidR="00DA20A2">
        <w:rPr>
          <w:sz w:val="28"/>
          <w:szCs w:val="28"/>
        </w:rPr>
        <w:t xml:space="preserve">ne </w:t>
      </w:r>
      <w:r w:rsidR="00B63BAE">
        <w:rPr>
          <w:sz w:val="28"/>
          <w:szCs w:val="28"/>
        </w:rPr>
        <w:t>amplificano gli aspetti</w:t>
      </w:r>
      <w:r>
        <w:rPr>
          <w:sz w:val="28"/>
          <w:szCs w:val="28"/>
        </w:rPr>
        <w:t xml:space="preserve"> negativi, </w:t>
      </w:r>
      <w:r w:rsidR="005E2C85">
        <w:rPr>
          <w:sz w:val="28"/>
          <w:szCs w:val="28"/>
        </w:rPr>
        <w:t>come la</w:t>
      </w:r>
      <w:r w:rsidR="00B63BAE">
        <w:rPr>
          <w:sz w:val="28"/>
          <w:szCs w:val="28"/>
        </w:rPr>
        <w:t xml:space="preserve"> fragilità degli equilibri economici, la separazione fra finanza, produzione e lavoro, la crescita delle diseguaglianze</w:t>
      </w:r>
      <w:r w:rsidR="005E2C85">
        <w:rPr>
          <w:sz w:val="28"/>
          <w:szCs w:val="28"/>
        </w:rPr>
        <w:t xml:space="preserve"> fra ricchi e poveri, l</w:t>
      </w:r>
      <w:r w:rsidR="00B63BAE">
        <w:rPr>
          <w:sz w:val="28"/>
          <w:szCs w:val="28"/>
        </w:rPr>
        <w:t>e migrazioni di massa.</w:t>
      </w:r>
    </w:p>
    <w:p w14:paraId="46048DCB" w14:textId="4271E2C7" w:rsidR="00AB5345" w:rsidRDefault="005E2C85" w:rsidP="00313D1B">
      <w:pPr>
        <w:spacing w:after="0"/>
        <w:ind w:right="-143"/>
        <w:rPr>
          <w:b/>
          <w:bCs/>
          <w:sz w:val="28"/>
          <w:szCs w:val="28"/>
        </w:rPr>
      </w:pPr>
      <w:r>
        <w:rPr>
          <w:sz w:val="28"/>
          <w:szCs w:val="28"/>
        </w:rPr>
        <w:t>E’</w:t>
      </w:r>
      <w:r w:rsidR="00D43125">
        <w:rPr>
          <w:sz w:val="28"/>
          <w:szCs w:val="28"/>
        </w:rPr>
        <w:t xml:space="preserve"> evidente che </w:t>
      </w:r>
      <w:r w:rsidR="00B63BAE" w:rsidRPr="00EC118A">
        <w:rPr>
          <w:sz w:val="28"/>
          <w:szCs w:val="28"/>
        </w:rPr>
        <w:t>I</w:t>
      </w:r>
      <w:r w:rsidR="00EC118A" w:rsidRPr="00EC118A">
        <w:rPr>
          <w:sz w:val="28"/>
          <w:szCs w:val="28"/>
        </w:rPr>
        <w:t>n</w:t>
      </w:r>
      <w:r w:rsidR="00B63BAE" w:rsidRPr="00EC118A">
        <w:rPr>
          <w:sz w:val="28"/>
          <w:szCs w:val="28"/>
        </w:rPr>
        <w:t xml:space="preserve"> questo contesto dinamico </w:t>
      </w:r>
      <w:r w:rsidR="00EC118A" w:rsidRPr="00EC118A">
        <w:rPr>
          <w:sz w:val="28"/>
          <w:szCs w:val="28"/>
        </w:rPr>
        <w:t xml:space="preserve">non serve più </w:t>
      </w:r>
      <w:r w:rsidR="00470F5E">
        <w:rPr>
          <w:sz w:val="28"/>
          <w:szCs w:val="28"/>
        </w:rPr>
        <w:t>i piani del passato</w:t>
      </w:r>
      <w:r w:rsidR="00EC118A" w:rsidRPr="00EC118A">
        <w:rPr>
          <w:sz w:val="28"/>
          <w:szCs w:val="28"/>
        </w:rPr>
        <w:t>, ma sono necessari</w:t>
      </w:r>
      <w:r w:rsidR="00EC118A">
        <w:rPr>
          <w:b/>
          <w:bCs/>
          <w:sz w:val="28"/>
          <w:szCs w:val="28"/>
        </w:rPr>
        <w:t xml:space="preserve"> strumenti di</w:t>
      </w:r>
      <w:r w:rsidR="00EC118A" w:rsidRPr="00EC118A">
        <w:rPr>
          <w:b/>
          <w:bCs/>
          <w:sz w:val="28"/>
          <w:szCs w:val="28"/>
        </w:rPr>
        <w:t xml:space="preserve"> governo continuo del territorio</w:t>
      </w:r>
      <w:r w:rsidR="00EC118A">
        <w:rPr>
          <w:b/>
          <w:bCs/>
          <w:sz w:val="28"/>
          <w:szCs w:val="28"/>
        </w:rPr>
        <w:t>.</w:t>
      </w:r>
    </w:p>
    <w:p w14:paraId="67A66C48" w14:textId="77777777" w:rsidR="00EC118A" w:rsidRDefault="00EC118A" w:rsidP="00313D1B">
      <w:pPr>
        <w:spacing w:after="0"/>
        <w:ind w:right="-143"/>
        <w:rPr>
          <w:b/>
          <w:bCs/>
          <w:sz w:val="28"/>
          <w:szCs w:val="28"/>
        </w:rPr>
      </w:pPr>
    </w:p>
    <w:p w14:paraId="0767D658" w14:textId="20AA0E05" w:rsidR="00ED2284" w:rsidRDefault="00EC118A" w:rsidP="00313D1B">
      <w:pPr>
        <w:spacing w:after="0"/>
        <w:ind w:right="-143"/>
        <w:rPr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Pr="00214426">
        <w:rPr>
          <w:sz w:val="28"/>
          <w:szCs w:val="28"/>
        </w:rPr>
        <w:t>.</w:t>
      </w:r>
      <w:r w:rsidR="00214426" w:rsidRPr="00214426">
        <w:rPr>
          <w:sz w:val="28"/>
          <w:szCs w:val="28"/>
        </w:rPr>
        <w:t xml:space="preserve"> In Italia</w:t>
      </w:r>
      <w:r w:rsidR="00D43125">
        <w:rPr>
          <w:b/>
          <w:bCs/>
          <w:sz w:val="28"/>
          <w:szCs w:val="28"/>
        </w:rPr>
        <w:t>,</w:t>
      </w:r>
      <w:r w:rsidR="00214426" w:rsidRPr="00214426">
        <w:rPr>
          <w:b/>
          <w:bCs/>
          <w:sz w:val="28"/>
          <w:szCs w:val="28"/>
        </w:rPr>
        <w:t xml:space="preserve"> </w:t>
      </w:r>
      <w:r w:rsidR="00214426">
        <w:rPr>
          <w:sz w:val="28"/>
          <w:szCs w:val="28"/>
        </w:rPr>
        <w:t>a</w:t>
      </w:r>
      <w:r w:rsidR="00302165" w:rsidRPr="00302165">
        <w:rPr>
          <w:sz w:val="28"/>
          <w:szCs w:val="28"/>
        </w:rPr>
        <w:t xml:space="preserve"> partire dalla prima legge del 1865</w:t>
      </w:r>
      <w:r w:rsidR="00D43125">
        <w:rPr>
          <w:sz w:val="28"/>
          <w:szCs w:val="28"/>
        </w:rPr>
        <w:t>,</w:t>
      </w:r>
      <w:r w:rsidR="00470F5E">
        <w:rPr>
          <w:sz w:val="28"/>
          <w:szCs w:val="28"/>
        </w:rPr>
        <w:t xml:space="preserve"> </w:t>
      </w:r>
      <w:r w:rsidR="00470F5E" w:rsidRPr="00470F5E">
        <w:rPr>
          <w:b/>
          <w:bCs/>
          <w:sz w:val="28"/>
          <w:szCs w:val="28"/>
        </w:rPr>
        <w:t>i piani</w:t>
      </w:r>
      <w:r w:rsidR="00302165" w:rsidRPr="00302165">
        <w:rPr>
          <w:sz w:val="28"/>
          <w:szCs w:val="28"/>
        </w:rPr>
        <w:t xml:space="preserve"> </w:t>
      </w:r>
      <w:r w:rsidR="00302165" w:rsidRPr="00470F5E">
        <w:rPr>
          <w:b/>
          <w:bCs/>
          <w:sz w:val="28"/>
          <w:szCs w:val="28"/>
        </w:rPr>
        <w:t>hanno avuto</w:t>
      </w:r>
      <w:r w:rsidR="00302165">
        <w:rPr>
          <w:b/>
          <w:bCs/>
          <w:sz w:val="28"/>
          <w:szCs w:val="28"/>
        </w:rPr>
        <w:t xml:space="preserve"> l’obiettivo di regolare la crescita urbana, </w:t>
      </w:r>
      <w:r w:rsidR="00302165" w:rsidRPr="00232573">
        <w:rPr>
          <w:sz w:val="28"/>
          <w:szCs w:val="28"/>
        </w:rPr>
        <w:t xml:space="preserve">definendo le aree destinate a servizi pubblici e controllando quantità e usi delle costruzioni </w:t>
      </w:r>
      <w:r w:rsidR="00232573" w:rsidRPr="00232573">
        <w:rPr>
          <w:sz w:val="28"/>
          <w:szCs w:val="28"/>
        </w:rPr>
        <w:t xml:space="preserve">realizzate </w:t>
      </w:r>
      <w:r w:rsidR="00214426">
        <w:rPr>
          <w:sz w:val="28"/>
          <w:szCs w:val="28"/>
        </w:rPr>
        <w:t xml:space="preserve">sulle </w:t>
      </w:r>
      <w:r w:rsidR="00232573" w:rsidRPr="00232573">
        <w:rPr>
          <w:sz w:val="28"/>
          <w:szCs w:val="28"/>
        </w:rPr>
        <w:t>aree private</w:t>
      </w:r>
      <w:r w:rsidR="00232573">
        <w:rPr>
          <w:b/>
          <w:bCs/>
          <w:sz w:val="28"/>
          <w:szCs w:val="28"/>
        </w:rPr>
        <w:t xml:space="preserve">. </w:t>
      </w:r>
      <w:r w:rsidR="00232573" w:rsidRPr="00ED2284">
        <w:rPr>
          <w:sz w:val="28"/>
          <w:szCs w:val="28"/>
        </w:rPr>
        <w:t>Con la</w:t>
      </w:r>
      <w:r w:rsidR="00232573">
        <w:rPr>
          <w:b/>
          <w:bCs/>
          <w:sz w:val="28"/>
          <w:szCs w:val="28"/>
        </w:rPr>
        <w:t xml:space="preserve"> </w:t>
      </w:r>
      <w:r w:rsidR="00232573" w:rsidRPr="00232573">
        <w:rPr>
          <w:sz w:val="28"/>
          <w:szCs w:val="28"/>
        </w:rPr>
        <w:t xml:space="preserve">legge del 1942 si </w:t>
      </w:r>
      <w:r w:rsidR="00214426">
        <w:rPr>
          <w:sz w:val="28"/>
          <w:szCs w:val="28"/>
        </w:rPr>
        <w:t xml:space="preserve">è </w:t>
      </w:r>
      <w:r w:rsidR="00232573" w:rsidRPr="00232573">
        <w:rPr>
          <w:sz w:val="28"/>
          <w:szCs w:val="28"/>
        </w:rPr>
        <w:t>prev</w:t>
      </w:r>
      <w:r w:rsidR="00214426">
        <w:rPr>
          <w:sz w:val="28"/>
          <w:szCs w:val="28"/>
        </w:rPr>
        <w:t>isto</w:t>
      </w:r>
      <w:r w:rsidR="00232573" w:rsidRPr="00232573">
        <w:rPr>
          <w:sz w:val="28"/>
          <w:szCs w:val="28"/>
        </w:rPr>
        <w:t xml:space="preserve"> anche un intervento pubblico per promuovere  lo</w:t>
      </w:r>
      <w:r w:rsidR="00232573">
        <w:rPr>
          <w:b/>
          <w:bCs/>
          <w:sz w:val="28"/>
          <w:szCs w:val="28"/>
        </w:rPr>
        <w:t xml:space="preserve"> </w:t>
      </w:r>
      <w:r w:rsidR="00232573" w:rsidRPr="00ED2284">
        <w:rPr>
          <w:sz w:val="28"/>
          <w:szCs w:val="28"/>
        </w:rPr>
        <w:t>sviluppo economico, produttivo o turistico di territori</w:t>
      </w:r>
      <w:r w:rsidR="00232573">
        <w:rPr>
          <w:b/>
          <w:bCs/>
          <w:sz w:val="28"/>
          <w:szCs w:val="28"/>
        </w:rPr>
        <w:t xml:space="preserve"> </w:t>
      </w:r>
      <w:r w:rsidR="00ED2284" w:rsidRPr="00ED2284">
        <w:rPr>
          <w:sz w:val="28"/>
          <w:szCs w:val="28"/>
        </w:rPr>
        <w:t>di interesse naziona</w:t>
      </w:r>
      <w:r w:rsidR="00ED2284">
        <w:rPr>
          <w:sz w:val="28"/>
          <w:szCs w:val="28"/>
        </w:rPr>
        <w:t>le.</w:t>
      </w:r>
    </w:p>
    <w:p w14:paraId="14F11190" w14:textId="7647E9AE" w:rsidR="00D43125" w:rsidRDefault="005E2C85" w:rsidP="00470F5E">
      <w:pPr>
        <w:spacing w:after="0"/>
        <w:ind w:right="-285"/>
        <w:rPr>
          <w:sz w:val="28"/>
          <w:szCs w:val="28"/>
        </w:rPr>
      </w:pPr>
      <w:r>
        <w:rPr>
          <w:sz w:val="28"/>
          <w:szCs w:val="28"/>
        </w:rPr>
        <w:t xml:space="preserve">Come già notato, </w:t>
      </w:r>
      <w:r w:rsidR="00470F5E">
        <w:rPr>
          <w:sz w:val="28"/>
          <w:szCs w:val="28"/>
        </w:rPr>
        <w:t>i</w:t>
      </w:r>
      <w:r w:rsidR="00214426">
        <w:rPr>
          <w:sz w:val="28"/>
          <w:szCs w:val="28"/>
        </w:rPr>
        <w:t xml:space="preserve"> </w:t>
      </w:r>
      <w:r w:rsidR="00ED2284">
        <w:rPr>
          <w:sz w:val="28"/>
          <w:szCs w:val="28"/>
        </w:rPr>
        <w:t xml:space="preserve">piani </w:t>
      </w:r>
      <w:r w:rsidR="00470F5E">
        <w:rPr>
          <w:sz w:val="28"/>
          <w:szCs w:val="28"/>
        </w:rPr>
        <w:t xml:space="preserve">erano </w:t>
      </w:r>
      <w:r w:rsidR="00ED2284">
        <w:rPr>
          <w:sz w:val="28"/>
          <w:szCs w:val="28"/>
        </w:rPr>
        <w:t>pensati per un furto certo e prevedibile, con aree che sarebbero rimaste industriali o residenziali per sempre; di fonte a cambiamenti si sarebbe fatto un nuovo Pian</w:t>
      </w:r>
      <w:r w:rsidR="00D43125">
        <w:rPr>
          <w:sz w:val="28"/>
          <w:szCs w:val="28"/>
        </w:rPr>
        <w:t>o</w:t>
      </w:r>
      <w:r w:rsidR="00ED2284">
        <w:rPr>
          <w:sz w:val="28"/>
          <w:szCs w:val="28"/>
        </w:rPr>
        <w:t xml:space="preserve"> Regolatore. Con ritardo rispetto ad altri paesi europei s</w:t>
      </w:r>
      <w:r w:rsidR="00214426">
        <w:rPr>
          <w:sz w:val="28"/>
          <w:szCs w:val="28"/>
        </w:rPr>
        <w:t>i applica</w:t>
      </w:r>
      <w:r w:rsidR="008A60DF">
        <w:rPr>
          <w:sz w:val="28"/>
          <w:szCs w:val="28"/>
        </w:rPr>
        <w:t>ro</w:t>
      </w:r>
      <w:r w:rsidR="00214426">
        <w:rPr>
          <w:sz w:val="28"/>
          <w:szCs w:val="28"/>
        </w:rPr>
        <w:t xml:space="preserve">no estesamente con la legge del 1967 (che </w:t>
      </w:r>
      <w:r w:rsidR="008A60DF">
        <w:rPr>
          <w:sz w:val="28"/>
          <w:szCs w:val="28"/>
        </w:rPr>
        <w:t>impose</w:t>
      </w:r>
      <w:r w:rsidR="00214426">
        <w:rPr>
          <w:sz w:val="28"/>
          <w:szCs w:val="28"/>
        </w:rPr>
        <w:t xml:space="preserve"> </w:t>
      </w:r>
      <w:r w:rsidR="00D43125">
        <w:rPr>
          <w:sz w:val="28"/>
          <w:szCs w:val="28"/>
        </w:rPr>
        <w:t>ai</w:t>
      </w:r>
      <w:r w:rsidR="00214426">
        <w:rPr>
          <w:sz w:val="28"/>
          <w:szCs w:val="28"/>
        </w:rPr>
        <w:t xml:space="preserve"> privati </w:t>
      </w:r>
      <w:r w:rsidR="00D43125">
        <w:rPr>
          <w:sz w:val="28"/>
          <w:szCs w:val="28"/>
        </w:rPr>
        <w:t xml:space="preserve">di contribuire </w:t>
      </w:r>
      <w:r w:rsidR="00214426">
        <w:rPr>
          <w:sz w:val="28"/>
          <w:szCs w:val="28"/>
        </w:rPr>
        <w:t xml:space="preserve">alle spese di urbanizzazione) e con </w:t>
      </w:r>
      <w:r w:rsidR="008A60DF">
        <w:rPr>
          <w:sz w:val="28"/>
          <w:szCs w:val="28"/>
        </w:rPr>
        <w:t>l’assegnazione alle</w:t>
      </w:r>
      <w:r w:rsidR="00214426">
        <w:rPr>
          <w:sz w:val="28"/>
          <w:szCs w:val="28"/>
        </w:rPr>
        <w:t xml:space="preserve"> Regioni (1970) </w:t>
      </w:r>
      <w:r w:rsidR="008A60DF">
        <w:rPr>
          <w:sz w:val="28"/>
          <w:szCs w:val="28"/>
        </w:rPr>
        <w:t>della competenza in</w:t>
      </w:r>
      <w:r w:rsidR="00214426">
        <w:rPr>
          <w:sz w:val="28"/>
          <w:szCs w:val="28"/>
        </w:rPr>
        <w:t xml:space="preserve"> materia urbanistica. </w:t>
      </w:r>
    </w:p>
    <w:p w14:paraId="78B17222" w14:textId="6F8C0455" w:rsidR="00D7368B" w:rsidRDefault="00D43125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t xml:space="preserve">Negli ultimi decenni </w:t>
      </w:r>
      <w:r w:rsidR="00D7368B">
        <w:rPr>
          <w:sz w:val="28"/>
          <w:szCs w:val="28"/>
        </w:rPr>
        <w:t xml:space="preserve">è </w:t>
      </w:r>
      <w:r w:rsidR="004E713E">
        <w:rPr>
          <w:sz w:val="28"/>
          <w:szCs w:val="28"/>
        </w:rPr>
        <w:t xml:space="preserve">diventato sempre più evidente </w:t>
      </w:r>
      <w:r w:rsidR="00D7368B">
        <w:rPr>
          <w:sz w:val="28"/>
          <w:szCs w:val="28"/>
        </w:rPr>
        <w:t xml:space="preserve">che questo sistema era troppo rigido </w:t>
      </w:r>
      <w:r w:rsidR="00677393">
        <w:rPr>
          <w:sz w:val="28"/>
          <w:szCs w:val="28"/>
        </w:rPr>
        <w:t>e</w:t>
      </w:r>
      <w:r w:rsidR="00D7368B">
        <w:rPr>
          <w:sz w:val="28"/>
          <w:szCs w:val="28"/>
        </w:rPr>
        <w:t xml:space="preserve"> lento di fronte al</w:t>
      </w:r>
      <w:r>
        <w:rPr>
          <w:sz w:val="28"/>
          <w:szCs w:val="28"/>
        </w:rPr>
        <w:t xml:space="preserve">la </w:t>
      </w:r>
      <w:r w:rsidR="00D7368B">
        <w:rPr>
          <w:sz w:val="28"/>
          <w:szCs w:val="28"/>
        </w:rPr>
        <w:t xml:space="preserve">rapida e crescente </w:t>
      </w:r>
      <w:r>
        <w:rPr>
          <w:sz w:val="28"/>
          <w:szCs w:val="28"/>
        </w:rPr>
        <w:t xml:space="preserve">trasformazione delle città e delle attività produttive </w:t>
      </w:r>
      <w:r w:rsidR="00D7368B">
        <w:rPr>
          <w:sz w:val="28"/>
          <w:szCs w:val="28"/>
        </w:rPr>
        <w:t xml:space="preserve">e si è cercato di </w:t>
      </w:r>
      <w:r w:rsidR="00D7368B" w:rsidRPr="00677393">
        <w:rPr>
          <w:b/>
          <w:bCs/>
          <w:sz w:val="28"/>
          <w:szCs w:val="28"/>
        </w:rPr>
        <w:t>articolare i piani</w:t>
      </w:r>
      <w:r w:rsidR="00D7368B">
        <w:rPr>
          <w:sz w:val="28"/>
          <w:szCs w:val="28"/>
        </w:rPr>
        <w:t xml:space="preserve">, </w:t>
      </w:r>
      <w:r w:rsidR="00470F5E">
        <w:rPr>
          <w:sz w:val="28"/>
          <w:szCs w:val="28"/>
        </w:rPr>
        <w:t xml:space="preserve">prevedendo </w:t>
      </w:r>
      <w:r w:rsidR="00D7368B">
        <w:rPr>
          <w:sz w:val="28"/>
          <w:szCs w:val="28"/>
        </w:rPr>
        <w:t>una parte operativa, più facilmente modificabile,</w:t>
      </w:r>
      <w:r w:rsidR="004E713E">
        <w:rPr>
          <w:sz w:val="28"/>
          <w:szCs w:val="28"/>
        </w:rPr>
        <w:t xml:space="preserve"> </w:t>
      </w:r>
      <w:r w:rsidR="00D7368B">
        <w:rPr>
          <w:sz w:val="28"/>
          <w:szCs w:val="28"/>
        </w:rPr>
        <w:t xml:space="preserve">e </w:t>
      </w:r>
      <w:r w:rsidR="004E713E">
        <w:rPr>
          <w:sz w:val="28"/>
          <w:szCs w:val="28"/>
        </w:rPr>
        <w:t xml:space="preserve">di </w:t>
      </w:r>
      <w:r w:rsidR="00D7368B" w:rsidRPr="00677393">
        <w:rPr>
          <w:b/>
          <w:bCs/>
          <w:sz w:val="28"/>
          <w:szCs w:val="28"/>
        </w:rPr>
        <w:t>semplific</w:t>
      </w:r>
      <w:r w:rsidR="004E713E">
        <w:rPr>
          <w:b/>
          <w:bCs/>
          <w:sz w:val="28"/>
          <w:szCs w:val="28"/>
        </w:rPr>
        <w:t>are</w:t>
      </w:r>
      <w:r w:rsidR="00D7368B" w:rsidRPr="00677393">
        <w:rPr>
          <w:b/>
          <w:bCs/>
          <w:sz w:val="28"/>
          <w:szCs w:val="28"/>
        </w:rPr>
        <w:t xml:space="preserve"> i controlli sull’attività edilizia privata</w:t>
      </w:r>
      <w:r w:rsidR="00D7368B">
        <w:rPr>
          <w:sz w:val="28"/>
          <w:szCs w:val="28"/>
        </w:rPr>
        <w:t>, con DIA, SCIA</w:t>
      </w:r>
      <w:r w:rsidR="009F4807">
        <w:rPr>
          <w:sz w:val="28"/>
          <w:szCs w:val="28"/>
        </w:rPr>
        <w:t>, ed altre  norme basate sul</w:t>
      </w:r>
      <w:r w:rsidR="00D7368B">
        <w:rPr>
          <w:sz w:val="28"/>
          <w:szCs w:val="28"/>
        </w:rPr>
        <w:t xml:space="preserve"> “sile</w:t>
      </w:r>
      <w:r w:rsidR="009F4807">
        <w:rPr>
          <w:sz w:val="28"/>
          <w:szCs w:val="28"/>
        </w:rPr>
        <w:t>n</w:t>
      </w:r>
      <w:r w:rsidR="00D7368B">
        <w:rPr>
          <w:sz w:val="28"/>
          <w:szCs w:val="28"/>
        </w:rPr>
        <w:t>zio-assenso”</w:t>
      </w:r>
      <w:r w:rsidR="009F4807">
        <w:rPr>
          <w:sz w:val="28"/>
          <w:szCs w:val="28"/>
        </w:rPr>
        <w:t>.</w:t>
      </w:r>
    </w:p>
    <w:p w14:paraId="739EA94C" w14:textId="544E8CD4" w:rsidR="00D7368B" w:rsidRDefault="009F4807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t xml:space="preserve">Nel frattempo in tutti i paesi europei e anche in Italia si è </w:t>
      </w:r>
      <w:r w:rsidR="004E713E">
        <w:rPr>
          <w:sz w:val="28"/>
          <w:szCs w:val="28"/>
        </w:rPr>
        <w:t>constatato</w:t>
      </w:r>
      <w:r>
        <w:rPr>
          <w:sz w:val="28"/>
          <w:szCs w:val="28"/>
        </w:rPr>
        <w:t xml:space="preserve"> che il grande </w:t>
      </w:r>
      <w:r w:rsidRPr="00677393">
        <w:rPr>
          <w:b/>
          <w:bCs/>
          <w:sz w:val="28"/>
          <w:szCs w:val="28"/>
        </w:rPr>
        <w:t>consumo di suolo</w:t>
      </w:r>
      <w:r>
        <w:rPr>
          <w:sz w:val="28"/>
          <w:szCs w:val="28"/>
        </w:rPr>
        <w:t xml:space="preserve"> dovuto alla diffusione urbana comporta danni ambientali e climatici inaccettabili</w:t>
      </w:r>
      <w:r w:rsidR="00CD518A">
        <w:rPr>
          <w:sz w:val="28"/>
          <w:szCs w:val="28"/>
        </w:rPr>
        <w:t>. Quindi</w:t>
      </w:r>
      <w:r w:rsidR="00677393">
        <w:rPr>
          <w:sz w:val="28"/>
          <w:szCs w:val="28"/>
        </w:rPr>
        <w:t xml:space="preserve"> le</w:t>
      </w:r>
      <w:r w:rsidR="00CD518A">
        <w:rPr>
          <w:sz w:val="28"/>
          <w:szCs w:val="28"/>
        </w:rPr>
        <w:t xml:space="preserve"> nostre</w:t>
      </w:r>
      <w:r w:rsidR="00677393">
        <w:rPr>
          <w:sz w:val="28"/>
          <w:szCs w:val="28"/>
        </w:rPr>
        <w:t xml:space="preserve"> più recenti leggi regionali impongono di “costruire sul costruito”, riusando la crescente quantità di </w:t>
      </w:r>
      <w:r>
        <w:rPr>
          <w:sz w:val="28"/>
          <w:szCs w:val="28"/>
        </w:rPr>
        <w:t xml:space="preserve">aree industriali e attrezzature dismesse </w:t>
      </w:r>
      <w:r w:rsidR="004E713E">
        <w:rPr>
          <w:sz w:val="28"/>
          <w:szCs w:val="28"/>
        </w:rPr>
        <w:t>ed evitando di urbanizzare aree agricole o ancora naturali.</w:t>
      </w:r>
    </w:p>
    <w:p w14:paraId="1170D824" w14:textId="7C54B15B" w:rsidR="00D7368B" w:rsidRDefault="00677393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3-4. </w:t>
      </w:r>
      <w:r w:rsidRPr="00677393">
        <w:rPr>
          <w:b/>
          <w:bCs/>
          <w:sz w:val="28"/>
          <w:szCs w:val="28"/>
        </w:rPr>
        <w:t>Fragilità del territorio italiano e politiche di tutela</w:t>
      </w:r>
      <w:r>
        <w:rPr>
          <w:sz w:val="28"/>
          <w:szCs w:val="28"/>
        </w:rPr>
        <w:t xml:space="preserve"> </w:t>
      </w:r>
    </w:p>
    <w:p w14:paraId="48EC0E0B" w14:textId="4656A16E" w:rsidR="00D7368B" w:rsidRDefault="00386730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t>Per molto tempo nel nostro paese gli strumenti urbanistici e l</w:t>
      </w:r>
      <w:r w:rsidR="00037864">
        <w:rPr>
          <w:sz w:val="28"/>
          <w:szCs w:val="28"/>
        </w:rPr>
        <w:t>e norme di</w:t>
      </w:r>
      <w:r>
        <w:rPr>
          <w:sz w:val="28"/>
          <w:szCs w:val="28"/>
        </w:rPr>
        <w:t xml:space="preserve"> tutela del territorio e dell’ambiente </w:t>
      </w:r>
      <w:r w:rsidR="00037864">
        <w:rPr>
          <w:sz w:val="28"/>
          <w:szCs w:val="28"/>
        </w:rPr>
        <w:t>si sono mossi su linee separate. Nei Piani Regolatori gestiti dai Comuni comparivano i monumenti urbani e i paesaggi di particolare valore oggetto di vincoli stabiliti dalle Sovrintendenze</w:t>
      </w:r>
      <w:r w:rsidR="00470F5E">
        <w:rPr>
          <w:sz w:val="28"/>
          <w:szCs w:val="28"/>
        </w:rPr>
        <w:t xml:space="preserve">. </w:t>
      </w:r>
      <w:r w:rsidR="0012394B">
        <w:rPr>
          <w:sz w:val="28"/>
          <w:szCs w:val="28"/>
        </w:rPr>
        <w:t xml:space="preserve"> </w:t>
      </w:r>
      <w:r w:rsidR="00037864">
        <w:rPr>
          <w:sz w:val="28"/>
          <w:szCs w:val="28"/>
        </w:rPr>
        <w:t>Le aree urbane e rurali “ordinarie”</w:t>
      </w:r>
      <w:r w:rsidR="00832E5D">
        <w:rPr>
          <w:sz w:val="28"/>
          <w:szCs w:val="28"/>
        </w:rPr>
        <w:t xml:space="preserve"> </w:t>
      </w:r>
      <w:r w:rsidR="00470F5E">
        <w:rPr>
          <w:sz w:val="28"/>
          <w:szCs w:val="28"/>
        </w:rPr>
        <w:t>non erano oggetto di tutela</w:t>
      </w:r>
      <w:r w:rsidR="00832E5D">
        <w:rPr>
          <w:sz w:val="28"/>
          <w:szCs w:val="28"/>
        </w:rPr>
        <w:t xml:space="preserve">, salvo casi particolari </w:t>
      </w:r>
      <w:r w:rsidR="00470F5E">
        <w:rPr>
          <w:sz w:val="28"/>
          <w:szCs w:val="28"/>
        </w:rPr>
        <w:t>per</w:t>
      </w:r>
      <w:r w:rsidR="00CD0F59">
        <w:rPr>
          <w:sz w:val="28"/>
          <w:szCs w:val="28"/>
        </w:rPr>
        <w:t xml:space="preserve"> </w:t>
      </w:r>
      <w:r w:rsidR="00832E5D">
        <w:rPr>
          <w:sz w:val="28"/>
          <w:szCs w:val="28"/>
        </w:rPr>
        <w:t>rischi di frane o di esondazioni di competenza di altri enti, come il Genio Civile o il Magistrato del Po.</w:t>
      </w:r>
      <w:r w:rsidR="00037864">
        <w:rPr>
          <w:sz w:val="28"/>
          <w:szCs w:val="28"/>
        </w:rPr>
        <w:t xml:space="preserve"> </w:t>
      </w:r>
    </w:p>
    <w:p w14:paraId="50697CD6" w14:textId="1736724C" w:rsidR="00493EBF" w:rsidRDefault="00832E5D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t xml:space="preserve">Alla luce dei fenomeni attuali e delle banche dati che </w:t>
      </w:r>
      <w:r w:rsidR="00B920DC">
        <w:rPr>
          <w:sz w:val="28"/>
          <w:szCs w:val="28"/>
        </w:rPr>
        <w:t>abbiamo a disposizione</w:t>
      </w:r>
      <w:r>
        <w:rPr>
          <w:sz w:val="28"/>
          <w:szCs w:val="28"/>
        </w:rPr>
        <w:t xml:space="preserve"> sembra assurdo che ciò </w:t>
      </w:r>
      <w:r w:rsidR="00493EBF">
        <w:rPr>
          <w:sz w:val="28"/>
          <w:szCs w:val="28"/>
        </w:rPr>
        <w:t>sia avvenuto</w:t>
      </w:r>
      <w:r>
        <w:rPr>
          <w:sz w:val="28"/>
          <w:szCs w:val="28"/>
        </w:rPr>
        <w:t xml:space="preserve"> in </w:t>
      </w:r>
      <w:r w:rsidRPr="0012394B">
        <w:rPr>
          <w:b/>
          <w:bCs/>
          <w:sz w:val="28"/>
          <w:szCs w:val="28"/>
        </w:rPr>
        <w:t>un</w:t>
      </w:r>
      <w:r w:rsidR="00493EBF" w:rsidRPr="0012394B">
        <w:rPr>
          <w:b/>
          <w:bCs/>
          <w:sz w:val="28"/>
          <w:szCs w:val="28"/>
        </w:rPr>
        <w:t xml:space="preserve"> paese titolare di </w:t>
      </w:r>
      <w:r w:rsidRPr="0012394B">
        <w:rPr>
          <w:b/>
          <w:bCs/>
          <w:sz w:val="28"/>
          <w:szCs w:val="28"/>
        </w:rPr>
        <w:t>due record</w:t>
      </w:r>
      <w:r w:rsidR="00493EBF" w:rsidRPr="0012394B">
        <w:rPr>
          <w:b/>
          <w:bCs/>
          <w:sz w:val="28"/>
          <w:szCs w:val="28"/>
        </w:rPr>
        <w:t xml:space="preserve"> europei, </w:t>
      </w:r>
      <w:r w:rsidRPr="0012394B">
        <w:rPr>
          <w:b/>
          <w:bCs/>
          <w:sz w:val="28"/>
          <w:szCs w:val="28"/>
        </w:rPr>
        <w:t xml:space="preserve">il più grande patrimonio artistico e storico </w:t>
      </w:r>
      <w:r w:rsidR="00493EBF" w:rsidRPr="0012394B">
        <w:rPr>
          <w:b/>
          <w:bCs/>
          <w:sz w:val="28"/>
          <w:szCs w:val="28"/>
        </w:rPr>
        <w:t>e il massimo di frane, aree esondabili e zone a rischio sismico.</w:t>
      </w:r>
      <w:r w:rsidR="00493EBF">
        <w:rPr>
          <w:sz w:val="28"/>
          <w:szCs w:val="28"/>
        </w:rPr>
        <w:t xml:space="preserve"> </w:t>
      </w:r>
      <w:r w:rsidR="00CD518A">
        <w:rPr>
          <w:sz w:val="28"/>
          <w:szCs w:val="28"/>
        </w:rPr>
        <w:t xml:space="preserve">Si è dovuto </w:t>
      </w:r>
      <w:r w:rsidR="00493EBF">
        <w:rPr>
          <w:sz w:val="28"/>
          <w:szCs w:val="28"/>
        </w:rPr>
        <w:t xml:space="preserve">aspettare il 1967  per avere efficaci norme di tutela dei </w:t>
      </w:r>
      <w:r w:rsidR="00493EBF" w:rsidRPr="0012394B">
        <w:rPr>
          <w:b/>
          <w:bCs/>
          <w:sz w:val="28"/>
          <w:szCs w:val="28"/>
        </w:rPr>
        <w:t>centri storici</w:t>
      </w:r>
      <w:r w:rsidR="00493EBF">
        <w:rPr>
          <w:sz w:val="28"/>
          <w:szCs w:val="28"/>
        </w:rPr>
        <w:t>, applicate nei decenni successivi, e il 1985 per il decreto che impo</w:t>
      </w:r>
      <w:r w:rsidR="00CD518A">
        <w:rPr>
          <w:sz w:val="28"/>
          <w:szCs w:val="28"/>
        </w:rPr>
        <w:t>s</w:t>
      </w:r>
      <w:r w:rsidR="00493EBF">
        <w:rPr>
          <w:sz w:val="28"/>
          <w:szCs w:val="28"/>
        </w:rPr>
        <w:t xml:space="preserve">e alle Regioni l’elaborazione dei </w:t>
      </w:r>
      <w:r w:rsidR="00493EBF" w:rsidRPr="0012394B">
        <w:rPr>
          <w:b/>
          <w:bCs/>
          <w:sz w:val="28"/>
          <w:szCs w:val="28"/>
        </w:rPr>
        <w:t>Piani Paesistici</w:t>
      </w:r>
      <w:r w:rsidR="00493EBF">
        <w:rPr>
          <w:sz w:val="28"/>
          <w:szCs w:val="28"/>
        </w:rPr>
        <w:t>, riguarda</w:t>
      </w:r>
      <w:r w:rsidR="00B920DC">
        <w:rPr>
          <w:sz w:val="28"/>
          <w:szCs w:val="28"/>
        </w:rPr>
        <w:t>nti -  finalmente -</w:t>
      </w:r>
      <w:r w:rsidR="00313D1B">
        <w:rPr>
          <w:sz w:val="28"/>
          <w:szCs w:val="28"/>
        </w:rPr>
        <w:t xml:space="preserve"> </w:t>
      </w:r>
      <w:r w:rsidR="00CD518A">
        <w:rPr>
          <w:sz w:val="28"/>
          <w:szCs w:val="28"/>
        </w:rPr>
        <w:t>i</w:t>
      </w:r>
      <w:r w:rsidR="006B7590">
        <w:rPr>
          <w:sz w:val="28"/>
          <w:szCs w:val="28"/>
        </w:rPr>
        <w:t>l territorio e l’ambiente nel suo complesso</w:t>
      </w:r>
      <w:r w:rsidR="00B920DC">
        <w:rPr>
          <w:sz w:val="28"/>
          <w:szCs w:val="28"/>
        </w:rPr>
        <w:t xml:space="preserve"> e non più singoli “oggetti” speciali</w:t>
      </w:r>
      <w:r w:rsidR="006B7590">
        <w:rPr>
          <w:sz w:val="28"/>
          <w:szCs w:val="28"/>
        </w:rPr>
        <w:t xml:space="preserve">. </w:t>
      </w:r>
    </w:p>
    <w:p w14:paraId="5E1106AF" w14:textId="047BE323" w:rsidR="006B7590" w:rsidRDefault="006B7590" w:rsidP="00B920DC">
      <w:pPr>
        <w:ind w:right="-285"/>
        <w:rPr>
          <w:sz w:val="28"/>
          <w:szCs w:val="28"/>
        </w:rPr>
      </w:pPr>
      <w:r>
        <w:rPr>
          <w:sz w:val="28"/>
          <w:szCs w:val="28"/>
        </w:rPr>
        <w:t xml:space="preserve">Oggi </w:t>
      </w:r>
      <w:r w:rsidR="00751390">
        <w:rPr>
          <w:sz w:val="28"/>
          <w:szCs w:val="28"/>
        </w:rPr>
        <w:t xml:space="preserve">molte Regioni assumono il </w:t>
      </w:r>
      <w:r>
        <w:rPr>
          <w:sz w:val="28"/>
          <w:szCs w:val="28"/>
        </w:rPr>
        <w:t>Pian</w:t>
      </w:r>
      <w:r w:rsidR="00751390">
        <w:rPr>
          <w:sz w:val="28"/>
          <w:szCs w:val="28"/>
        </w:rPr>
        <w:t>o</w:t>
      </w:r>
      <w:r>
        <w:rPr>
          <w:sz w:val="28"/>
          <w:szCs w:val="28"/>
        </w:rPr>
        <w:t xml:space="preserve"> Paesistic</w:t>
      </w:r>
      <w:r w:rsidR="00751390">
        <w:rPr>
          <w:sz w:val="28"/>
          <w:szCs w:val="28"/>
        </w:rPr>
        <w:t>o come quadro</w:t>
      </w:r>
      <w:r>
        <w:rPr>
          <w:sz w:val="28"/>
          <w:szCs w:val="28"/>
        </w:rPr>
        <w:t xml:space="preserve"> ambientale per le </w:t>
      </w:r>
      <w:r w:rsidR="00751390">
        <w:rPr>
          <w:sz w:val="28"/>
          <w:szCs w:val="28"/>
        </w:rPr>
        <w:t xml:space="preserve">loro </w:t>
      </w:r>
      <w:r>
        <w:rPr>
          <w:sz w:val="28"/>
          <w:szCs w:val="28"/>
        </w:rPr>
        <w:t xml:space="preserve">politiche. </w:t>
      </w:r>
      <w:r w:rsidR="00B920DC">
        <w:rPr>
          <w:sz w:val="28"/>
          <w:szCs w:val="28"/>
        </w:rPr>
        <w:t>Se si usano correttamente la</w:t>
      </w:r>
      <w:r>
        <w:rPr>
          <w:sz w:val="28"/>
          <w:szCs w:val="28"/>
        </w:rPr>
        <w:t xml:space="preserve"> </w:t>
      </w:r>
      <w:r w:rsidR="0012394B" w:rsidRPr="0012394B">
        <w:rPr>
          <w:b/>
          <w:bCs/>
          <w:sz w:val="28"/>
          <w:szCs w:val="28"/>
        </w:rPr>
        <w:t>procedura</w:t>
      </w:r>
      <w:r w:rsidRPr="0012394B">
        <w:rPr>
          <w:b/>
          <w:bCs/>
          <w:sz w:val="28"/>
          <w:szCs w:val="28"/>
        </w:rPr>
        <w:t xml:space="preserve"> </w:t>
      </w:r>
      <w:r w:rsidR="0012394B" w:rsidRPr="0012394B">
        <w:rPr>
          <w:b/>
          <w:bCs/>
          <w:sz w:val="28"/>
          <w:szCs w:val="28"/>
        </w:rPr>
        <w:t>di</w:t>
      </w:r>
      <w:r w:rsidRPr="0012394B">
        <w:rPr>
          <w:b/>
          <w:bCs/>
          <w:sz w:val="28"/>
          <w:szCs w:val="28"/>
        </w:rPr>
        <w:t xml:space="preserve"> VIA</w:t>
      </w:r>
      <w:r w:rsidR="00B920DC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per </w:t>
      </w:r>
      <w:r w:rsidR="00B920DC">
        <w:rPr>
          <w:sz w:val="28"/>
          <w:szCs w:val="28"/>
        </w:rPr>
        <w:t>valutare l’impatto di progetti con</w:t>
      </w:r>
      <w:r>
        <w:rPr>
          <w:sz w:val="28"/>
          <w:szCs w:val="28"/>
        </w:rPr>
        <w:t xml:space="preserve"> </w:t>
      </w:r>
      <w:r w:rsidR="006F4CE8">
        <w:rPr>
          <w:sz w:val="28"/>
          <w:szCs w:val="28"/>
        </w:rPr>
        <w:t xml:space="preserve">la </w:t>
      </w:r>
      <w:r>
        <w:rPr>
          <w:sz w:val="28"/>
          <w:szCs w:val="28"/>
        </w:rPr>
        <w:t>partecipazione dei cittadini), e</w:t>
      </w:r>
      <w:r w:rsidR="00B920DC">
        <w:rPr>
          <w:sz w:val="28"/>
          <w:szCs w:val="28"/>
        </w:rPr>
        <w:t xml:space="preserve"> </w:t>
      </w:r>
      <w:r w:rsidRPr="0012394B">
        <w:rPr>
          <w:b/>
          <w:bCs/>
          <w:sz w:val="28"/>
          <w:szCs w:val="28"/>
        </w:rPr>
        <w:t>la VAS</w:t>
      </w:r>
      <w:r>
        <w:rPr>
          <w:sz w:val="28"/>
          <w:szCs w:val="28"/>
        </w:rPr>
        <w:t xml:space="preserve"> </w:t>
      </w:r>
      <w:r w:rsidR="00B920DC">
        <w:rPr>
          <w:sz w:val="28"/>
          <w:szCs w:val="28"/>
        </w:rPr>
        <w:t xml:space="preserve">, </w:t>
      </w:r>
      <w:r w:rsidR="0012394B">
        <w:rPr>
          <w:sz w:val="28"/>
          <w:szCs w:val="28"/>
        </w:rPr>
        <w:t>integra</w:t>
      </w:r>
      <w:r w:rsidR="006F4CE8">
        <w:rPr>
          <w:sz w:val="28"/>
          <w:szCs w:val="28"/>
        </w:rPr>
        <w:t>t</w:t>
      </w:r>
      <w:r w:rsidR="00B920DC">
        <w:rPr>
          <w:sz w:val="28"/>
          <w:szCs w:val="28"/>
        </w:rPr>
        <w:t>a</w:t>
      </w:r>
      <w:r>
        <w:rPr>
          <w:sz w:val="28"/>
          <w:szCs w:val="28"/>
        </w:rPr>
        <w:t xml:space="preserve"> nel processo di pianificazione</w:t>
      </w:r>
      <w:r w:rsidR="00B920D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12394B">
        <w:rPr>
          <w:sz w:val="28"/>
          <w:szCs w:val="28"/>
        </w:rPr>
        <w:t>si ha</w:t>
      </w:r>
      <w:r w:rsidR="00751390">
        <w:rPr>
          <w:sz w:val="28"/>
          <w:szCs w:val="28"/>
        </w:rPr>
        <w:t xml:space="preserve"> un insieme</w:t>
      </w:r>
      <w:r w:rsidR="0012394B">
        <w:rPr>
          <w:sz w:val="28"/>
          <w:szCs w:val="28"/>
        </w:rPr>
        <w:t xml:space="preserve"> efficac</w:t>
      </w:r>
      <w:r w:rsidR="00751390">
        <w:rPr>
          <w:sz w:val="28"/>
          <w:szCs w:val="28"/>
        </w:rPr>
        <w:t>e</w:t>
      </w:r>
      <w:r w:rsidR="0012394B">
        <w:rPr>
          <w:sz w:val="28"/>
          <w:szCs w:val="28"/>
        </w:rPr>
        <w:t xml:space="preserve"> di </w:t>
      </w:r>
      <w:r w:rsidR="00751390">
        <w:rPr>
          <w:sz w:val="28"/>
          <w:szCs w:val="28"/>
        </w:rPr>
        <w:t xml:space="preserve">strumenti per la </w:t>
      </w:r>
      <w:r w:rsidR="0012394B">
        <w:rPr>
          <w:sz w:val="28"/>
          <w:szCs w:val="28"/>
        </w:rPr>
        <w:t>gestione del territorio.</w:t>
      </w:r>
    </w:p>
    <w:p w14:paraId="22C7CDFB" w14:textId="5212E20F" w:rsidR="00ED2284" w:rsidRDefault="0012394B" w:rsidP="00313D1B">
      <w:pPr>
        <w:spacing w:after="0"/>
        <w:ind w:right="-143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5-6 </w:t>
      </w:r>
      <w:r w:rsidRPr="0012394B">
        <w:rPr>
          <w:b/>
          <w:bCs/>
          <w:sz w:val="28"/>
          <w:szCs w:val="28"/>
        </w:rPr>
        <w:t>Città, Territorio, Rigenerazione urban</w:t>
      </w:r>
      <w:r>
        <w:rPr>
          <w:b/>
          <w:bCs/>
          <w:sz w:val="28"/>
          <w:szCs w:val="28"/>
        </w:rPr>
        <w:t>a</w:t>
      </w:r>
    </w:p>
    <w:p w14:paraId="2C733581" w14:textId="7D0C948B" w:rsidR="0012394B" w:rsidRPr="00B218E3" w:rsidRDefault="0012394B" w:rsidP="00313D1B">
      <w:pPr>
        <w:spacing w:after="0"/>
        <w:ind w:right="-143"/>
        <w:rPr>
          <w:sz w:val="28"/>
          <w:szCs w:val="28"/>
        </w:rPr>
      </w:pPr>
      <w:r w:rsidRPr="00B218E3">
        <w:rPr>
          <w:sz w:val="28"/>
          <w:szCs w:val="28"/>
        </w:rPr>
        <w:t>Nei paesi europei di più antica industrializzazione</w:t>
      </w:r>
      <w:r w:rsidR="00B218E3">
        <w:rPr>
          <w:sz w:val="28"/>
          <w:szCs w:val="28"/>
        </w:rPr>
        <w:t xml:space="preserve"> (</w:t>
      </w:r>
      <w:r w:rsidR="00B218E3" w:rsidRPr="00B218E3">
        <w:rPr>
          <w:sz w:val="28"/>
          <w:szCs w:val="28"/>
        </w:rPr>
        <w:t xml:space="preserve">e </w:t>
      </w:r>
      <w:r w:rsidR="00B218E3">
        <w:rPr>
          <w:sz w:val="28"/>
          <w:szCs w:val="28"/>
        </w:rPr>
        <w:t xml:space="preserve">con maggiori risorse e territori meno belli ma meno costosi da trasformare) da molto tempo si sono sviluppati </w:t>
      </w:r>
      <w:r w:rsidR="00B218E3" w:rsidRPr="00D21F9B">
        <w:rPr>
          <w:b/>
          <w:bCs/>
          <w:sz w:val="28"/>
          <w:szCs w:val="28"/>
        </w:rPr>
        <w:t>sistemi di trasporto pubblico</w:t>
      </w:r>
      <w:r w:rsidR="00B218E3">
        <w:rPr>
          <w:sz w:val="28"/>
          <w:szCs w:val="28"/>
        </w:rPr>
        <w:t xml:space="preserve"> più efficienti del nostro e si sono </w:t>
      </w:r>
      <w:r w:rsidR="00313D1B">
        <w:rPr>
          <w:sz w:val="28"/>
          <w:szCs w:val="28"/>
        </w:rPr>
        <w:t>rigenerate</w:t>
      </w:r>
      <w:r w:rsidR="00B218E3">
        <w:rPr>
          <w:sz w:val="28"/>
          <w:szCs w:val="28"/>
        </w:rPr>
        <w:t xml:space="preserve"> quasi sempre con successo </w:t>
      </w:r>
      <w:r w:rsidR="00B218E3" w:rsidRPr="00D21F9B">
        <w:rPr>
          <w:b/>
          <w:bCs/>
          <w:sz w:val="28"/>
          <w:szCs w:val="28"/>
        </w:rPr>
        <w:t>aree produttive e grandi infrastrutture abbandonate</w:t>
      </w:r>
      <w:r w:rsidR="00B218E3">
        <w:rPr>
          <w:sz w:val="28"/>
          <w:szCs w:val="28"/>
        </w:rPr>
        <w:t>.</w:t>
      </w:r>
    </w:p>
    <w:p w14:paraId="6155768D" w14:textId="12F2B9E2" w:rsidR="00751390" w:rsidRDefault="00B218E3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t xml:space="preserve">Il nostro ritardo </w:t>
      </w:r>
      <w:r w:rsidR="00D21F9B">
        <w:rPr>
          <w:sz w:val="28"/>
          <w:szCs w:val="28"/>
        </w:rPr>
        <w:t xml:space="preserve">in entrambi i campi ha cause evidenti. </w:t>
      </w:r>
      <w:r w:rsidR="00D21F9B" w:rsidRPr="00D33D1E">
        <w:rPr>
          <w:b/>
          <w:bCs/>
          <w:sz w:val="28"/>
          <w:szCs w:val="28"/>
        </w:rPr>
        <w:t>Per i trasporti</w:t>
      </w:r>
      <w:r w:rsidR="00D21F9B">
        <w:rPr>
          <w:sz w:val="28"/>
          <w:szCs w:val="28"/>
        </w:rPr>
        <w:t xml:space="preserve">, ci troviamo a inserire faticosamente metrò e tranvie in </w:t>
      </w:r>
      <w:r w:rsidR="00751390">
        <w:rPr>
          <w:sz w:val="28"/>
          <w:szCs w:val="28"/>
        </w:rPr>
        <w:t>centri</w:t>
      </w:r>
      <w:r w:rsidR="00D21F9B">
        <w:rPr>
          <w:sz w:val="28"/>
          <w:szCs w:val="28"/>
        </w:rPr>
        <w:t xml:space="preserve"> </w:t>
      </w:r>
      <w:r w:rsidR="00751390">
        <w:rPr>
          <w:sz w:val="28"/>
          <w:szCs w:val="28"/>
        </w:rPr>
        <w:t xml:space="preserve">storici da conservare o in tessuti </w:t>
      </w:r>
      <w:r w:rsidR="00D21F9B">
        <w:rPr>
          <w:sz w:val="28"/>
          <w:szCs w:val="28"/>
        </w:rPr>
        <w:t xml:space="preserve">urbani cresciuti in fretta e in povertà per un traffico di motorette e utilitarie, mentre </w:t>
      </w:r>
      <w:r w:rsidR="00751390">
        <w:rPr>
          <w:sz w:val="28"/>
          <w:szCs w:val="28"/>
        </w:rPr>
        <w:t xml:space="preserve">negli altri paesi </w:t>
      </w:r>
      <w:r w:rsidR="00D21F9B">
        <w:rPr>
          <w:sz w:val="28"/>
          <w:szCs w:val="28"/>
        </w:rPr>
        <w:t xml:space="preserve">questi mezzi sono spesso nati come “impianto urbano” di base. </w:t>
      </w:r>
    </w:p>
    <w:p w14:paraId="10A0CCA1" w14:textId="232F72E0" w:rsidR="006B4455" w:rsidRPr="00ED2284" w:rsidRDefault="00D21F9B" w:rsidP="00313D1B">
      <w:pPr>
        <w:spacing w:after="0"/>
        <w:ind w:right="-143"/>
        <w:rPr>
          <w:sz w:val="28"/>
          <w:szCs w:val="28"/>
        </w:rPr>
      </w:pPr>
      <w:r>
        <w:rPr>
          <w:sz w:val="28"/>
          <w:szCs w:val="28"/>
        </w:rPr>
        <w:t xml:space="preserve">Per la </w:t>
      </w:r>
      <w:r w:rsidRPr="000536A7">
        <w:rPr>
          <w:b/>
          <w:bCs/>
          <w:sz w:val="28"/>
          <w:szCs w:val="28"/>
        </w:rPr>
        <w:t>rigenerazione urbana</w:t>
      </w:r>
      <w:r w:rsidR="00D365A6">
        <w:rPr>
          <w:sz w:val="28"/>
          <w:szCs w:val="28"/>
        </w:rPr>
        <w:t xml:space="preserve"> in Italia la dismissione di grandi aree produttive (FIAT, ILVA</w:t>
      </w:r>
      <w:r w:rsidR="00CD0F59">
        <w:rPr>
          <w:sz w:val="28"/>
          <w:szCs w:val="28"/>
        </w:rPr>
        <w:t xml:space="preserve">, </w:t>
      </w:r>
      <w:r w:rsidR="00D365A6">
        <w:rPr>
          <w:sz w:val="28"/>
          <w:szCs w:val="28"/>
        </w:rPr>
        <w:t>Petrolchimic</w:t>
      </w:r>
      <w:r w:rsidR="00CD0F59">
        <w:rPr>
          <w:sz w:val="28"/>
          <w:szCs w:val="28"/>
        </w:rPr>
        <w:t>i…</w:t>
      </w:r>
      <w:r w:rsidR="00D365A6">
        <w:rPr>
          <w:sz w:val="28"/>
          <w:szCs w:val="28"/>
        </w:rPr>
        <w:t xml:space="preserve">) </w:t>
      </w:r>
      <w:r w:rsidR="00313D1B">
        <w:rPr>
          <w:sz w:val="28"/>
          <w:szCs w:val="28"/>
        </w:rPr>
        <w:t xml:space="preserve">è stata relativamente più recente </w:t>
      </w:r>
      <w:r w:rsidR="006F4CE8">
        <w:rPr>
          <w:sz w:val="28"/>
          <w:szCs w:val="28"/>
        </w:rPr>
        <w:t>e</w:t>
      </w:r>
      <w:r w:rsidR="00D365A6">
        <w:rPr>
          <w:sz w:val="28"/>
          <w:szCs w:val="28"/>
        </w:rPr>
        <w:t xml:space="preserve"> </w:t>
      </w:r>
      <w:r w:rsidR="00313D1B">
        <w:rPr>
          <w:sz w:val="28"/>
          <w:szCs w:val="28"/>
        </w:rPr>
        <w:t>tante</w:t>
      </w:r>
      <w:r w:rsidR="00D365A6">
        <w:rPr>
          <w:sz w:val="28"/>
          <w:szCs w:val="28"/>
        </w:rPr>
        <w:t xml:space="preserve"> medie e piccole aziende </w:t>
      </w:r>
      <w:r w:rsidR="00313D1B">
        <w:rPr>
          <w:sz w:val="28"/>
          <w:szCs w:val="28"/>
        </w:rPr>
        <w:t xml:space="preserve">sono </w:t>
      </w:r>
      <w:r w:rsidR="00D365A6">
        <w:rPr>
          <w:sz w:val="28"/>
          <w:szCs w:val="28"/>
        </w:rPr>
        <w:t>riuscit</w:t>
      </w:r>
      <w:r w:rsidR="00313D1B">
        <w:rPr>
          <w:sz w:val="28"/>
          <w:szCs w:val="28"/>
        </w:rPr>
        <w:t>e</w:t>
      </w:r>
      <w:r w:rsidR="00D365A6">
        <w:rPr>
          <w:sz w:val="28"/>
          <w:szCs w:val="28"/>
        </w:rPr>
        <w:t xml:space="preserve"> più a lungo a riconvertirsi a nuove condizioni di mercato</w:t>
      </w:r>
      <w:r w:rsidR="00CD0F59">
        <w:rPr>
          <w:sz w:val="28"/>
          <w:szCs w:val="28"/>
        </w:rPr>
        <w:t>.</w:t>
      </w:r>
      <w:r w:rsidR="006F4CE8">
        <w:rPr>
          <w:sz w:val="28"/>
          <w:szCs w:val="28"/>
        </w:rPr>
        <w:t xml:space="preserve"> </w:t>
      </w:r>
      <w:r w:rsidR="00CD0F59">
        <w:rPr>
          <w:sz w:val="28"/>
          <w:szCs w:val="28"/>
        </w:rPr>
        <w:t xml:space="preserve">Il </w:t>
      </w:r>
      <w:r w:rsidR="006F4CE8">
        <w:rPr>
          <w:sz w:val="28"/>
          <w:szCs w:val="28"/>
        </w:rPr>
        <w:t>problema è quindi emerso più tardi, ma è stato aggravato</w:t>
      </w:r>
      <w:r w:rsidR="00D365A6">
        <w:rPr>
          <w:sz w:val="28"/>
          <w:szCs w:val="28"/>
        </w:rPr>
        <w:t xml:space="preserve"> </w:t>
      </w:r>
      <w:r w:rsidR="006F4CE8">
        <w:rPr>
          <w:sz w:val="28"/>
          <w:szCs w:val="28"/>
        </w:rPr>
        <w:t>dalla</w:t>
      </w:r>
      <w:r w:rsidR="00D365A6">
        <w:rPr>
          <w:sz w:val="28"/>
          <w:szCs w:val="28"/>
        </w:rPr>
        <w:t xml:space="preserve"> frammentazione del settore edilizio, e ancor più </w:t>
      </w:r>
      <w:r w:rsidR="006F4CE8">
        <w:rPr>
          <w:sz w:val="28"/>
          <w:szCs w:val="28"/>
        </w:rPr>
        <w:t>dall</w:t>
      </w:r>
      <w:r w:rsidR="00D365A6">
        <w:rPr>
          <w:sz w:val="28"/>
          <w:szCs w:val="28"/>
        </w:rPr>
        <w:t xml:space="preserve">a </w:t>
      </w:r>
      <w:r w:rsidR="00D365A6" w:rsidRPr="000536A7">
        <w:rPr>
          <w:b/>
          <w:bCs/>
          <w:sz w:val="28"/>
          <w:szCs w:val="28"/>
        </w:rPr>
        <w:t>debolezza delle immobiliari italiane</w:t>
      </w:r>
      <w:r w:rsidR="00D365A6">
        <w:rPr>
          <w:sz w:val="28"/>
          <w:szCs w:val="28"/>
        </w:rPr>
        <w:t>. Per molto tempo la rigenerazione urbana in Italia è stata gestita solo d</w:t>
      </w:r>
      <w:r w:rsidR="006F4CE8">
        <w:rPr>
          <w:sz w:val="28"/>
          <w:szCs w:val="28"/>
        </w:rPr>
        <w:t>a</w:t>
      </w:r>
      <w:r w:rsidR="00D365A6">
        <w:rPr>
          <w:sz w:val="28"/>
          <w:szCs w:val="28"/>
        </w:rPr>
        <w:t xml:space="preserve">i comuni </w:t>
      </w:r>
      <w:r w:rsidR="000536A7">
        <w:rPr>
          <w:sz w:val="28"/>
          <w:szCs w:val="28"/>
        </w:rPr>
        <w:t xml:space="preserve">e </w:t>
      </w:r>
      <w:r w:rsidR="00D365A6">
        <w:rPr>
          <w:sz w:val="28"/>
          <w:szCs w:val="28"/>
        </w:rPr>
        <w:t>dai grandi investitori pubblici, con frequ</w:t>
      </w:r>
      <w:r w:rsidR="006B4455">
        <w:rPr>
          <w:sz w:val="28"/>
          <w:szCs w:val="28"/>
        </w:rPr>
        <w:t>e</w:t>
      </w:r>
      <w:r w:rsidR="00D365A6">
        <w:rPr>
          <w:sz w:val="28"/>
          <w:szCs w:val="28"/>
        </w:rPr>
        <w:t>nti insuccessi</w:t>
      </w:r>
      <w:r w:rsidR="006B4455">
        <w:rPr>
          <w:sz w:val="28"/>
          <w:szCs w:val="28"/>
        </w:rPr>
        <w:t>.</w:t>
      </w:r>
      <w:r w:rsidR="000536A7">
        <w:rPr>
          <w:sz w:val="28"/>
          <w:szCs w:val="28"/>
        </w:rPr>
        <w:t xml:space="preserve"> </w:t>
      </w:r>
      <w:r w:rsidR="006B4455">
        <w:rPr>
          <w:sz w:val="28"/>
          <w:szCs w:val="28"/>
        </w:rPr>
        <w:t>A questo si aggiung</w:t>
      </w:r>
      <w:r w:rsidR="00D33D1E">
        <w:rPr>
          <w:sz w:val="28"/>
          <w:szCs w:val="28"/>
        </w:rPr>
        <w:t xml:space="preserve">ono i </w:t>
      </w:r>
      <w:r w:rsidR="00CD0F59">
        <w:rPr>
          <w:sz w:val="28"/>
          <w:szCs w:val="28"/>
        </w:rPr>
        <w:t xml:space="preserve">forti </w:t>
      </w:r>
      <w:r w:rsidR="00D33D1E" w:rsidRPr="00D33D1E">
        <w:rPr>
          <w:b/>
          <w:bCs/>
          <w:sz w:val="28"/>
          <w:szCs w:val="28"/>
        </w:rPr>
        <w:t>costi di bonifica</w:t>
      </w:r>
      <w:r w:rsidR="006B4455">
        <w:rPr>
          <w:sz w:val="28"/>
          <w:szCs w:val="28"/>
        </w:rPr>
        <w:t xml:space="preserve"> </w:t>
      </w:r>
      <w:r w:rsidR="00D33D1E">
        <w:rPr>
          <w:sz w:val="28"/>
          <w:szCs w:val="28"/>
        </w:rPr>
        <w:t xml:space="preserve">e </w:t>
      </w:r>
      <w:r w:rsidR="006B4455" w:rsidRPr="000536A7">
        <w:rPr>
          <w:b/>
          <w:bCs/>
          <w:sz w:val="28"/>
          <w:szCs w:val="28"/>
        </w:rPr>
        <w:t>la complessità delle norme burocratiche</w:t>
      </w:r>
      <w:r w:rsidR="006B4455">
        <w:rPr>
          <w:sz w:val="28"/>
          <w:szCs w:val="28"/>
        </w:rPr>
        <w:t xml:space="preserve"> che </w:t>
      </w:r>
      <w:r w:rsidR="00D33D1E">
        <w:rPr>
          <w:sz w:val="28"/>
          <w:szCs w:val="28"/>
        </w:rPr>
        <w:t xml:space="preserve">può </w:t>
      </w:r>
      <w:r w:rsidR="000536A7">
        <w:rPr>
          <w:sz w:val="28"/>
          <w:szCs w:val="28"/>
        </w:rPr>
        <w:t xml:space="preserve">spingere a </w:t>
      </w:r>
      <w:r w:rsidR="00CD0F59">
        <w:rPr>
          <w:sz w:val="28"/>
          <w:szCs w:val="28"/>
        </w:rPr>
        <w:t xml:space="preserve">incaute </w:t>
      </w:r>
      <w:r w:rsidR="000536A7">
        <w:rPr>
          <w:sz w:val="28"/>
          <w:szCs w:val="28"/>
        </w:rPr>
        <w:t>semplificazioni</w:t>
      </w:r>
      <w:r w:rsidR="006B4455">
        <w:rPr>
          <w:sz w:val="28"/>
          <w:szCs w:val="28"/>
        </w:rPr>
        <w:t xml:space="preserve">, come </w:t>
      </w:r>
      <w:r w:rsidR="00D33D1E">
        <w:rPr>
          <w:sz w:val="28"/>
          <w:szCs w:val="28"/>
        </w:rPr>
        <w:t>sta avvenendo nel</w:t>
      </w:r>
      <w:r w:rsidR="006B4455">
        <w:rPr>
          <w:sz w:val="28"/>
          <w:szCs w:val="28"/>
        </w:rPr>
        <w:t xml:space="preserve"> </w:t>
      </w:r>
      <w:r w:rsidR="00D33D1E">
        <w:rPr>
          <w:sz w:val="28"/>
          <w:szCs w:val="28"/>
        </w:rPr>
        <w:t xml:space="preserve">più </w:t>
      </w:r>
      <w:r w:rsidR="006B4455">
        <w:rPr>
          <w:sz w:val="28"/>
          <w:szCs w:val="28"/>
        </w:rPr>
        <w:t xml:space="preserve">importante mercato immobiliare italiano, </w:t>
      </w:r>
      <w:r w:rsidR="000536A7">
        <w:rPr>
          <w:sz w:val="28"/>
          <w:szCs w:val="28"/>
        </w:rPr>
        <w:t>con</w:t>
      </w:r>
      <w:r w:rsidR="006B4455">
        <w:rPr>
          <w:sz w:val="28"/>
          <w:szCs w:val="28"/>
        </w:rPr>
        <w:t xml:space="preserve"> indagini pesanti e gravi danni per la collettività.</w:t>
      </w:r>
    </w:p>
    <w:sectPr w:rsidR="006B4455" w:rsidRPr="00ED2284" w:rsidSect="00313D1B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AF66BC6"/>
    <w:multiLevelType w:val="hybridMultilevel"/>
    <w:tmpl w:val="B44C3D08"/>
    <w:lvl w:ilvl="0" w:tplc="C884F8CE">
      <w:start w:val="1"/>
      <w:numFmt w:val="decimal"/>
      <w:lvlText w:val="%1."/>
      <w:lvlJc w:val="left"/>
      <w:pPr>
        <w:ind w:left="720" w:hanging="360"/>
      </w:pPr>
      <w:rPr>
        <w:rFonts w:ascii="Calibri" w:eastAsia="MS PGothic" w:hAnsi="Calibri" w:cs="Calibri" w:hint="default"/>
        <w:color w:val="000000" w:themeColor="text2"/>
        <w:sz w:val="28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9506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8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436"/>
    <w:rsid w:val="00037864"/>
    <w:rsid w:val="000536A7"/>
    <w:rsid w:val="0012394B"/>
    <w:rsid w:val="001E14A5"/>
    <w:rsid w:val="00214426"/>
    <w:rsid w:val="00232573"/>
    <w:rsid w:val="00302165"/>
    <w:rsid w:val="00313D1B"/>
    <w:rsid w:val="00372C0C"/>
    <w:rsid w:val="00380DF7"/>
    <w:rsid w:val="00386730"/>
    <w:rsid w:val="00414908"/>
    <w:rsid w:val="00470F5E"/>
    <w:rsid w:val="004927D7"/>
    <w:rsid w:val="00493EBF"/>
    <w:rsid w:val="004E1808"/>
    <w:rsid w:val="004E713E"/>
    <w:rsid w:val="005E2C85"/>
    <w:rsid w:val="00674436"/>
    <w:rsid w:val="00677393"/>
    <w:rsid w:val="006B4455"/>
    <w:rsid w:val="006B7590"/>
    <w:rsid w:val="006F4CE8"/>
    <w:rsid w:val="00751390"/>
    <w:rsid w:val="00832E5D"/>
    <w:rsid w:val="008A60DF"/>
    <w:rsid w:val="009B14EF"/>
    <w:rsid w:val="009F4807"/>
    <w:rsid w:val="00A53FDC"/>
    <w:rsid w:val="00AB3B14"/>
    <w:rsid w:val="00AB5345"/>
    <w:rsid w:val="00B218E3"/>
    <w:rsid w:val="00B63BAE"/>
    <w:rsid w:val="00B920DC"/>
    <w:rsid w:val="00C96AD5"/>
    <w:rsid w:val="00CD0F59"/>
    <w:rsid w:val="00CD518A"/>
    <w:rsid w:val="00D21F9B"/>
    <w:rsid w:val="00D33D1E"/>
    <w:rsid w:val="00D343C7"/>
    <w:rsid w:val="00D365A6"/>
    <w:rsid w:val="00D43125"/>
    <w:rsid w:val="00D7368B"/>
    <w:rsid w:val="00D74C13"/>
    <w:rsid w:val="00DA20A2"/>
    <w:rsid w:val="00E82B4B"/>
    <w:rsid w:val="00EC118A"/>
    <w:rsid w:val="00ED2284"/>
    <w:rsid w:val="00EF6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1ED06"/>
  <w15:chartTrackingRefBased/>
  <w15:docId w15:val="{11F6D097-9E02-45C0-8E62-7A66E4F7F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6744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paragraph" w:styleId="Paragrafoelenco">
    <w:name w:val="List Paragraph"/>
    <w:basedOn w:val="Normale"/>
    <w:uiPriority w:val="34"/>
    <w:qFormat/>
    <w:rsid w:val="004927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166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Gradazioni di grigio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41910E-6CD1-4E5B-9C17-ECD3863B3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886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Monti</dc:creator>
  <cp:keywords/>
  <dc:description/>
  <cp:lastModifiedBy>Carlo Monti</cp:lastModifiedBy>
  <cp:revision>11</cp:revision>
  <dcterms:created xsi:type="dcterms:W3CDTF">2024-12-09T11:13:00Z</dcterms:created>
  <dcterms:modified xsi:type="dcterms:W3CDTF">2024-12-10T20:28:00Z</dcterms:modified>
</cp:coreProperties>
</file>